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AE" w:rsidRPr="00B44915" w:rsidRDefault="00AF2A49" w:rsidP="00BB12AE">
      <w:pPr>
        <w:pStyle w:val="Sinespaciado"/>
        <w:jc w:val="center"/>
        <w:rPr>
          <w:rFonts w:ascii="Arial" w:hAnsi="Arial" w:cs="Arial"/>
          <w:b/>
        </w:rPr>
      </w:pPr>
      <w:bookmarkStart w:id="0" w:name="_GoBack"/>
      <w:bookmarkEnd w:id="0"/>
      <w:r w:rsidRPr="00B44915">
        <w:rPr>
          <w:rFonts w:ascii="Arial" w:hAnsi="Arial" w:cs="Arial"/>
          <w:b/>
        </w:rPr>
        <w:t>PROPUESTA DE REFORMA DE LEY ORGANICA</w:t>
      </w:r>
    </w:p>
    <w:p w:rsidR="00AF2A49" w:rsidRPr="00B44915" w:rsidRDefault="00AF2A49" w:rsidP="00BB12AE">
      <w:pPr>
        <w:pStyle w:val="Sinespaciado"/>
        <w:jc w:val="center"/>
        <w:rPr>
          <w:rFonts w:ascii="Arial" w:hAnsi="Arial" w:cs="Arial"/>
          <w:b/>
        </w:rPr>
      </w:pPr>
      <w:r w:rsidRPr="00B44915">
        <w:rPr>
          <w:rFonts w:ascii="Arial" w:hAnsi="Arial" w:cs="Arial"/>
          <w:b/>
        </w:rPr>
        <w:t xml:space="preserve">DEL INSTITUTO DE FOMENTO MUNICIPAL  </w:t>
      </w:r>
    </w:p>
    <w:p w:rsidR="00AF2A49" w:rsidRPr="00B44915" w:rsidRDefault="00AF2A49" w:rsidP="00BB12AE">
      <w:pPr>
        <w:pStyle w:val="Sinespaciado"/>
        <w:jc w:val="center"/>
        <w:rPr>
          <w:rFonts w:ascii="Arial" w:hAnsi="Arial" w:cs="Arial"/>
          <w:b/>
        </w:rPr>
      </w:pPr>
      <w:r w:rsidRPr="00B44915">
        <w:rPr>
          <w:rFonts w:ascii="Arial" w:hAnsi="Arial" w:cs="Arial"/>
          <w:b/>
        </w:rPr>
        <w:t>SINDICATO NACIONAL DE TRABAJADORES DEL INSTITUTO DE FOMENTO MUNICIPAL –STINFOM--</w:t>
      </w:r>
    </w:p>
    <w:p w:rsidR="00BB12AE" w:rsidRDefault="00BB12AE" w:rsidP="00BA5B78">
      <w:pPr>
        <w:pStyle w:val="Sinespaciado"/>
        <w:jc w:val="both"/>
      </w:pPr>
    </w:p>
    <w:p w:rsidR="00BB12AE" w:rsidRDefault="00BB12AE" w:rsidP="00BA5B78">
      <w:pPr>
        <w:pStyle w:val="Sinespaciado"/>
        <w:jc w:val="both"/>
      </w:pPr>
    </w:p>
    <w:p w:rsidR="00582B6C" w:rsidRPr="00AF2A49" w:rsidRDefault="00BA5B78" w:rsidP="00BA5B78">
      <w:pPr>
        <w:pStyle w:val="Sinespaciado"/>
        <w:jc w:val="both"/>
        <w:rPr>
          <w:rFonts w:ascii="Arial" w:hAnsi="Arial" w:cs="Arial"/>
        </w:rPr>
      </w:pPr>
      <w:r w:rsidRPr="00AF2A49">
        <w:rPr>
          <w:rFonts w:ascii="Arial" w:hAnsi="Arial" w:cs="Arial"/>
          <w:b/>
        </w:rPr>
        <w:t>Artículo 21.</w:t>
      </w:r>
      <w:r w:rsidRPr="00AF2A49">
        <w:rPr>
          <w:rFonts w:ascii="Arial" w:hAnsi="Arial" w:cs="Arial"/>
        </w:rPr>
        <w:t xml:space="preserve"> Cada director propietario, o suplente en ejercicio, tendrá un voto. Las resoluciones se tomarán por mayoría de votos.</w:t>
      </w:r>
    </w:p>
    <w:p w:rsidR="00BA5B78" w:rsidRPr="00AF2A49" w:rsidRDefault="00BA5B78" w:rsidP="00BA5B78">
      <w:pPr>
        <w:pStyle w:val="Sinespaciado"/>
        <w:jc w:val="both"/>
        <w:rPr>
          <w:rFonts w:ascii="Arial" w:hAnsi="Arial" w:cs="Arial"/>
        </w:rPr>
      </w:pPr>
    </w:p>
    <w:p w:rsidR="00DA59FF" w:rsidRDefault="00BA5B78" w:rsidP="00BA5B78">
      <w:pPr>
        <w:pStyle w:val="Sinespaciado"/>
        <w:jc w:val="both"/>
        <w:rPr>
          <w:rFonts w:ascii="Arial" w:hAnsi="Arial" w:cs="Arial"/>
        </w:rPr>
      </w:pPr>
      <w:r w:rsidRPr="00AF2A49">
        <w:rPr>
          <w:rFonts w:ascii="Arial" w:hAnsi="Arial" w:cs="Arial"/>
          <w:b/>
        </w:rPr>
        <w:t>Artículo 22.</w:t>
      </w:r>
      <w:r w:rsidRPr="00AF2A49">
        <w:rPr>
          <w:rFonts w:ascii="Arial" w:hAnsi="Arial" w:cs="Arial"/>
        </w:rPr>
        <w:t xml:space="preserve"> Todo acto, resolución u omisión de la Junta Directiva que implique perjuicio de la Institución, hará incurrir a los culpables en responsabilidad </w:t>
      </w:r>
      <w:r w:rsidR="00DA59FF">
        <w:rPr>
          <w:rFonts w:ascii="Arial" w:hAnsi="Arial" w:cs="Arial"/>
          <w:b/>
        </w:rPr>
        <w:t xml:space="preserve">penal ó civil </w:t>
      </w:r>
      <w:r w:rsidRPr="00AF2A49">
        <w:rPr>
          <w:rFonts w:ascii="Arial" w:hAnsi="Arial" w:cs="Arial"/>
        </w:rPr>
        <w:t>ante el Instituto, el Estado y terceros por los daños causados</w:t>
      </w:r>
      <w:r w:rsidR="00DA59FF">
        <w:rPr>
          <w:rFonts w:ascii="Arial" w:hAnsi="Arial" w:cs="Arial"/>
        </w:rPr>
        <w:t>.</w:t>
      </w:r>
    </w:p>
    <w:p w:rsidR="00BA5B78" w:rsidRPr="00AF2A49" w:rsidRDefault="00DA59FF" w:rsidP="00BA5B78">
      <w:pPr>
        <w:pStyle w:val="Sinespaciado"/>
        <w:jc w:val="both"/>
        <w:rPr>
          <w:rFonts w:ascii="Arial" w:hAnsi="Arial" w:cs="Arial"/>
        </w:rPr>
      </w:pPr>
      <w:r w:rsidRPr="00AF2A49">
        <w:rPr>
          <w:rFonts w:ascii="Arial" w:hAnsi="Arial" w:cs="Arial"/>
        </w:rPr>
        <w:t xml:space="preserve"> </w:t>
      </w:r>
    </w:p>
    <w:p w:rsidR="00DA59FF" w:rsidRDefault="00DA59FF" w:rsidP="00BA5B78">
      <w:pPr>
        <w:pStyle w:val="Sinespaciado"/>
        <w:jc w:val="both"/>
        <w:rPr>
          <w:rFonts w:ascii="Arial" w:hAnsi="Arial" w:cs="Arial"/>
        </w:rPr>
      </w:pPr>
      <w:r>
        <w:rPr>
          <w:rFonts w:ascii="Arial" w:hAnsi="Arial" w:cs="Arial"/>
        </w:rPr>
        <w:t>El descargo con la debida documentación de soporte eximirá a sus firmantes de las responsabilidades a que se refiere el párrafo anterior.</w:t>
      </w:r>
    </w:p>
    <w:p w:rsidR="00BA5B78" w:rsidRPr="00AF2A49" w:rsidRDefault="00DA59FF" w:rsidP="00BA5B78">
      <w:pPr>
        <w:pStyle w:val="Sinespaciado"/>
        <w:jc w:val="both"/>
        <w:rPr>
          <w:rFonts w:ascii="Arial" w:hAnsi="Arial" w:cs="Arial"/>
        </w:rPr>
      </w:pPr>
      <w:r w:rsidRPr="00AF2A49">
        <w:rPr>
          <w:rFonts w:ascii="Arial" w:hAnsi="Arial" w:cs="Arial"/>
        </w:rPr>
        <w:t xml:space="preserve"> </w:t>
      </w:r>
    </w:p>
    <w:p w:rsidR="00BA5B78" w:rsidRPr="00AF2A49" w:rsidRDefault="00BA5B78" w:rsidP="00BA5B78">
      <w:pPr>
        <w:pStyle w:val="Sinespaciado"/>
        <w:jc w:val="both"/>
        <w:rPr>
          <w:rFonts w:ascii="Arial" w:hAnsi="Arial" w:cs="Arial"/>
        </w:rPr>
      </w:pPr>
      <w:r w:rsidRPr="00AF2A49">
        <w:rPr>
          <w:rFonts w:ascii="Arial" w:hAnsi="Arial" w:cs="Arial"/>
          <w:b/>
        </w:rPr>
        <w:t>Artículo 23</w:t>
      </w:r>
      <w:r w:rsidRPr="00AF2A49">
        <w:rPr>
          <w:rFonts w:ascii="Arial" w:hAnsi="Arial" w:cs="Arial"/>
        </w:rPr>
        <w:t>. Son atribuciones y obligaciones de la Junta Directiva:</w:t>
      </w:r>
    </w:p>
    <w:p w:rsidR="00BA5B78" w:rsidRPr="00AF2A49" w:rsidRDefault="00BA5B78" w:rsidP="00BA5B78">
      <w:pPr>
        <w:pStyle w:val="Sinespaciado"/>
        <w:jc w:val="both"/>
        <w:rPr>
          <w:rFonts w:ascii="Arial" w:hAnsi="Arial" w:cs="Arial"/>
        </w:rPr>
      </w:pPr>
    </w:p>
    <w:p w:rsidR="00BA5B78" w:rsidRPr="00AF2A49" w:rsidRDefault="00BA5B78" w:rsidP="00BA5B78">
      <w:pPr>
        <w:pStyle w:val="Sinespaciado"/>
        <w:jc w:val="both"/>
        <w:rPr>
          <w:rFonts w:ascii="Arial" w:hAnsi="Arial" w:cs="Arial"/>
        </w:rPr>
      </w:pPr>
      <w:r w:rsidRPr="00AF2A49">
        <w:rPr>
          <w:rFonts w:ascii="Arial" w:hAnsi="Arial" w:cs="Arial"/>
        </w:rPr>
        <w:t>a) Dirigir la administración de los bienes del Instituto;</w:t>
      </w:r>
    </w:p>
    <w:p w:rsidR="00BA5B78" w:rsidRPr="00AF2A49" w:rsidRDefault="00BA5B78" w:rsidP="00BA5B78">
      <w:pPr>
        <w:pStyle w:val="Sinespaciado"/>
        <w:jc w:val="both"/>
        <w:rPr>
          <w:rFonts w:ascii="Arial" w:hAnsi="Arial" w:cs="Arial"/>
        </w:rPr>
      </w:pPr>
    </w:p>
    <w:p w:rsidR="0020696E" w:rsidRDefault="00BA5B78" w:rsidP="00BA5B78">
      <w:pPr>
        <w:pStyle w:val="Sinespaciado"/>
        <w:jc w:val="both"/>
        <w:rPr>
          <w:rFonts w:ascii="Arial" w:hAnsi="Arial" w:cs="Arial"/>
        </w:rPr>
      </w:pPr>
      <w:r w:rsidRPr="00AF2A49">
        <w:rPr>
          <w:rFonts w:ascii="Arial" w:hAnsi="Arial" w:cs="Arial"/>
        </w:rPr>
        <w:t xml:space="preserve">b) Dirigir la función crediticia del Instituto, resolviendo las operaciones a fin de que las municipalidades obtengan dentro de las normas </w:t>
      </w:r>
      <w:r w:rsidR="0020696E">
        <w:rPr>
          <w:rFonts w:ascii="Arial" w:hAnsi="Arial" w:cs="Arial"/>
        </w:rPr>
        <w:t xml:space="preserve">establecidas por esta ley y demás leyes relacionadas  con </w:t>
      </w:r>
      <w:r w:rsidRPr="00AF2A49">
        <w:rPr>
          <w:rFonts w:ascii="Arial" w:hAnsi="Arial" w:cs="Arial"/>
        </w:rPr>
        <w:t xml:space="preserve">la Institución, </w:t>
      </w:r>
      <w:r w:rsidR="0020696E">
        <w:rPr>
          <w:rFonts w:ascii="Arial" w:hAnsi="Arial" w:cs="Arial"/>
        </w:rPr>
        <w:t xml:space="preserve"> en el menor tiempo posible</w:t>
      </w:r>
      <w:r w:rsidR="00D02F6C">
        <w:rPr>
          <w:rFonts w:ascii="Arial" w:hAnsi="Arial" w:cs="Arial"/>
        </w:rPr>
        <w:t>, considerando</w:t>
      </w:r>
      <w:r w:rsidR="0020696E">
        <w:rPr>
          <w:rFonts w:ascii="Arial" w:hAnsi="Arial" w:cs="Arial"/>
        </w:rPr>
        <w:t xml:space="preserve"> los fondos del patrimonio institucional en primera instancia</w:t>
      </w:r>
      <w:r w:rsidR="00D02F6C">
        <w:rPr>
          <w:rFonts w:ascii="Arial" w:hAnsi="Arial" w:cs="Arial"/>
        </w:rPr>
        <w:t xml:space="preserve">, </w:t>
      </w:r>
      <w:r w:rsidR="0020696E">
        <w:rPr>
          <w:rFonts w:ascii="Arial" w:hAnsi="Arial" w:cs="Arial"/>
        </w:rPr>
        <w:t xml:space="preserve"> para realizar sus obras y atender sus necesidades.</w:t>
      </w:r>
    </w:p>
    <w:p w:rsidR="00BA5B78" w:rsidRPr="00AF2A49" w:rsidRDefault="0020696E" w:rsidP="00BA5B78">
      <w:pPr>
        <w:pStyle w:val="Sinespaciado"/>
        <w:jc w:val="both"/>
        <w:rPr>
          <w:rFonts w:ascii="Arial" w:hAnsi="Arial" w:cs="Arial"/>
        </w:rPr>
      </w:pPr>
      <w:r w:rsidRPr="00AF2A49">
        <w:rPr>
          <w:rFonts w:ascii="Arial" w:hAnsi="Arial" w:cs="Arial"/>
        </w:rPr>
        <w:t xml:space="preserve"> </w:t>
      </w:r>
    </w:p>
    <w:p w:rsidR="00BA5B78" w:rsidRPr="00AF2A49" w:rsidRDefault="002A3955" w:rsidP="00BA5B78">
      <w:pPr>
        <w:pStyle w:val="Sinespaciado"/>
        <w:jc w:val="both"/>
        <w:rPr>
          <w:rFonts w:ascii="Arial" w:hAnsi="Arial" w:cs="Arial"/>
        </w:rPr>
      </w:pPr>
      <w:r>
        <w:rPr>
          <w:rFonts w:ascii="Arial" w:hAnsi="Arial" w:cs="Arial"/>
        </w:rPr>
        <w:t>c</w:t>
      </w:r>
      <w:r w:rsidR="00BA5B78" w:rsidRPr="00AF2A49">
        <w:rPr>
          <w:rFonts w:ascii="Arial" w:hAnsi="Arial" w:cs="Arial"/>
        </w:rPr>
        <w:t xml:space="preserve">) Acordar la celebración de los contratos y convenios, necesarios para los fines del inciso </w:t>
      </w:r>
      <w:r>
        <w:rPr>
          <w:rFonts w:ascii="Arial" w:hAnsi="Arial" w:cs="Arial"/>
        </w:rPr>
        <w:t xml:space="preserve"> b)</w:t>
      </w:r>
      <w:r w:rsidR="00BA5B78" w:rsidRPr="00AF2A49">
        <w:rPr>
          <w:rFonts w:ascii="Arial" w:hAnsi="Arial" w:cs="Arial"/>
        </w:rPr>
        <w:t xml:space="preserve"> fijando al gerente el alcance y límites de los mismos.</w:t>
      </w:r>
    </w:p>
    <w:p w:rsidR="00BA5B78" w:rsidRPr="00AF2A49" w:rsidRDefault="00BA5B78" w:rsidP="00BA5B78">
      <w:pPr>
        <w:pStyle w:val="Sinespaciado"/>
        <w:jc w:val="both"/>
        <w:rPr>
          <w:rFonts w:ascii="Arial" w:hAnsi="Arial" w:cs="Arial"/>
        </w:rPr>
      </w:pPr>
    </w:p>
    <w:p w:rsidR="00BA5B78" w:rsidRPr="00AF2A49" w:rsidRDefault="002A3955" w:rsidP="00BA5B78">
      <w:pPr>
        <w:pStyle w:val="Sinespaciado"/>
        <w:jc w:val="both"/>
        <w:rPr>
          <w:rFonts w:ascii="Arial" w:hAnsi="Arial" w:cs="Arial"/>
        </w:rPr>
      </w:pPr>
      <w:r>
        <w:rPr>
          <w:rFonts w:ascii="Arial" w:hAnsi="Arial" w:cs="Arial"/>
        </w:rPr>
        <w:t>d</w:t>
      </w:r>
      <w:r w:rsidR="00BA5B78" w:rsidRPr="00AF2A49">
        <w:rPr>
          <w:rFonts w:ascii="Arial" w:hAnsi="Arial" w:cs="Arial"/>
        </w:rPr>
        <w:t>) Proponer en terna al Presidente de la República, candidatos para el cargo de gerente;</w:t>
      </w:r>
    </w:p>
    <w:p w:rsidR="00BA5B78" w:rsidRPr="00AF2A49" w:rsidRDefault="00BA5B78" w:rsidP="00BA5B78">
      <w:pPr>
        <w:pStyle w:val="Sinespaciado"/>
        <w:jc w:val="both"/>
        <w:rPr>
          <w:rFonts w:ascii="Arial" w:hAnsi="Arial" w:cs="Arial"/>
        </w:rPr>
      </w:pPr>
    </w:p>
    <w:p w:rsidR="00BA5B78" w:rsidRPr="00AF2A49" w:rsidRDefault="002A3955" w:rsidP="00BA5B78">
      <w:pPr>
        <w:pStyle w:val="Sinespaciado"/>
        <w:jc w:val="both"/>
        <w:rPr>
          <w:rFonts w:ascii="Arial" w:hAnsi="Arial" w:cs="Arial"/>
        </w:rPr>
      </w:pPr>
      <w:r>
        <w:rPr>
          <w:rFonts w:ascii="Arial" w:hAnsi="Arial" w:cs="Arial"/>
        </w:rPr>
        <w:t>e</w:t>
      </w:r>
      <w:r w:rsidR="00BA5B78" w:rsidRPr="00AF2A49">
        <w:rPr>
          <w:rFonts w:ascii="Arial" w:hAnsi="Arial" w:cs="Arial"/>
        </w:rPr>
        <w:t>) Aprobar o modificar el Presupuesto anual del Instituto, formulado por el gerente;</w:t>
      </w:r>
    </w:p>
    <w:p w:rsidR="00BA5B78" w:rsidRPr="00AF2A49" w:rsidRDefault="00BA5B78" w:rsidP="00BA5B78">
      <w:pPr>
        <w:pStyle w:val="Sinespaciado"/>
        <w:jc w:val="both"/>
        <w:rPr>
          <w:rFonts w:ascii="Arial" w:hAnsi="Arial" w:cs="Arial"/>
        </w:rPr>
      </w:pPr>
    </w:p>
    <w:p w:rsidR="00BA5B78" w:rsidRPr="00AF2A49" w:rsidRDefault="002A3955" w:rsidP="00BA5B78">
      <w:pPr>
        <w:pStyle w:val="Sinespaciado"/>
        <w:jc w:val="both"/>
        <w:rPr>
          <w:rFonts w:ascii="Arial" w:hAnsi="Arial" w:cs="Arial"/>
        </w:rPr>
      </w:pPr>
      <w:r>
        <w:rPr>
          <w:rFonts w:ascii="Arial" w:hAnsi="Arial" w:cs="Arial"/>
        </w:rPr>
        <w:t>f</w:t>
      </w:r>
      <w:r w:rsidR="00BA5B78" w:rsidRPr="00AF2A49">
        <w:rPr>
          <w:rFonts w:ascii="Arial" w:hAnsi="Arial" w:cs="Arial"/>
        </w:rPr>
        <w:t>) Estudiar y aprobar los estados de cuentas y balances mensuales que debe presentarle el gerente, y dictar, en vista de ellos, las medidas procedentes para el mejor cumplimiento de los fines del Instituto;</w:t>
      </w:r>
    </w:p>
    <w:p w:rsidR="00BA5B78" w:rsidRPr="00AF2A49" w:rsidRDefault="00BA5B78" w:rsidP="00BA5B78">
      <w:pPr>
        <w:pStyle w:val="Sinespaciado"/>
        <w:jc w:val="both"/>
        <w:rPr>
          <w:rFonts w:ascii="Arial" w:hAnsi="Arial" w:cs="Arial"/>
        </w:rPr>
      </w:pPr>
    </w:p>
    <w:p w:rsidR="00BA5B78" w:rsidRPr="00AF2A49" w:rsidRDefault="002A3955" w:rsidP="00BA5B78">
      <w:pPr>
        <w:pStyle w:val="Sinespaciado"/>
        <w:jc w:val="both"/>
        <w:rPr>
          <w:rFonts w:ascii="Arial" w:hAnsi="Arial" w:cs="Arial"/>
        </w:rPr>
      </w:pPr>
      <w:r>
        <w:rPr>
          <w:rFonts w:ascii="Arial" w:hAnsi="Arial" w:cs="Arial"/>
        </w:rPr>
        <w:t>g</w:t>
      </w:r>
      <w:r w:rsidR="00BA5B78" w:rsidRPr="00AF2A49">
        <w:rPr>
          <w:rFonts w:ascii="Arial" w:hAnsi="Arial" w:cs="Arial"/>
        </w:rPr>
        <w:t xml:space="preserve">) Nombrar y remover, a propuesta del </w:t>
      </w:r>
      <w:r>
        <w:rPr>
          <w:rFonts w:ascii="Arial" w:hAnsi="Arial" w:cs="Arial"/>
        </w:rPr>
        <w:t>G</w:t>
      </w:r>
      <w:r w:rsidR="00BA5B78" w:rsidRPr="00AF2A49">
        <w:rPr>
          <w:rFonts w:ascii="Arial" w:hAnsi="Arial" w:cs="Arial"/>
        </w:rPr>
        <w:t xml:space="preserve">erente, </w:t>
      </w:r>
      <w:r w:rsidR="00BA5B78" w:rsidRPr="002A3955">
        <w:rPr>
          <w:rFonts w:ascii="Arial" w:hAnsi="Arial" w:cs="Arial"/>
          <w:b/>
        </w:rPr>
        <w:t xml:space="preserve">a los </w:t>
      </w:r>
      <w:r w:rsidRPr="002A3955">
        <w:rPr>
          <w:rFonts w:ascii="Arial" w:hAnsi="Arial" w:cs="Arial"/>
          <w:b/>
        </w:rPr>
        <w:t>Directores,</w:t>
      </w:r>
      <w:r>
        <w:rPr>
          <w:rFonts w:ascii="Arial" w:hAnsi="Arial" w:cs="Arial"/>
        </w:rPr>
        <w:t xml:space="preserve"> </w:t>
      </w:r>
      <w:r w:rsidR="00BA5B78" w:rsidRPr="00AF2A49">
        <w:rPr>
          <w:rFonts w:ascii="Arial" w:hAnsi="Arial" w:cs="Arial"/>
        </w:rPr>
        <w:t>jefes de sección, auditores, apoderados, mandatarios de la institución y demás funcionarios que señale el reglamento;</w:t>
      </w:r>
    </w:p>
    <w:p w:rsidR="00BA5B78" w:rsidRPr="00AF2A49" w:rsidRDefault="00BA5B78" w:rsidP="00BA5B78">
      <w:pPr>
        <w:pStyle w:val="Sinespaciado"/>
        <w:jc w:val="both"/>
        <w:rPr>
          <w:rFonts w:ascii="Arial" w:hAnsi="Arial" w:cs="Arial"/>
        </w:rPr>
      </w:pPr>
    </w:p>
    <w:p w:rsidR="00BA5B78" w:rsidRPr="00AF2A49" w:rsidRDefault="002A3955" w:rsidP="00BA5B78">
      <w:pPr>
        <w:pStyle w:val="Sinespaciado"/>
        <w:jc w:val="both"/>
        <w:rPr>
          <w:rFonts w:ascii="Arial" w:hAnsi="Arial" w:cs="Arial"/>
        </w:rPr>
      </w:pPr>
      <w:r>
        <w:rPr>
          <w:rFonts w:ascii="Arial" w:hAnsi="Arial" w:cs="Arial"/>
        </w:rPr>
        <w:t>h</w:t>
      </w:r>
      <w:r w:rsidR="00BA5B78" w:rsidRPr="00AF2A49">
        <w:rPr>
          <w:rFonts w:ascii="Arial" w:hAnsi="Arial" w:cs="Arial"/>
        </w:rPr>
        <w:t>) Fijar los límites y condiciones en que el gerente pueda resolver determinados asuntos de la Institución y señalar las atribuciones y facultades de los funcionarios a que alude el inciso anterior;</w:t>
      </w:r>
    </w:p>
    <w:p w:rsidR="00BA5B78" w:rsidRPr="00AF2A49" w:rsidRDefault="00BA5B78" w:rsidP="00BA5B78">
      <w:pPr>
        <w:pStyle w:val="Sinespaciado"/>
        <w:jc w:val="both"/>
        <w:rPr>
          <w:rFonts w:ascii="Arial" w:hAnsi="Arial" w:cs="Arial"/>
        </w:rPr>
      </w:pPr>
    </w:p>
    <w:p w:rsidR="00BA5B78" w:rsidRPr="00AF2A49" w:rsidRDefault="002A3955" w:rsidP="00BA5B78">
      <w:pPr>
        <w:pStyle w:val="Sinespaciado"/>
        <w:jc w:val="both"/>
        <w:rPr>
          <w:rFonts w:ascii="Arial" w:hAnsi="Arial" w:cs="Arial"/>
        </w:rPr>
      </w:pPr>
      <w:r>
        <w:rPr>
          <w:rFonts w:ascii="Arial" w:hAnsi="Arial" w:cs="Arial"/>
        </w:rPr>
        <w:t>i</w:t>
      </w:r>
      <w:r w:rsidR="00BA5B78" w:rsidRPr="00AF2A49">
        <w:rPr>
          <w:rFonts w:ascii="Arial" w:hAnsi="Arial" w:cs="Arial"/>
        </w:rPr>
        <w:t>) Resolver las renuncias de los funcionarios nombrados por la Directiva y las licencias que los mismos soliciten;</w:t>
      </w:r>
    </w:p>
    <w:p w:rsidR="00BA5B78" w:rsidRPr="00AF2A49" w:rsidRDefault="00BA5B78" w:rsidP="00BA5B78">
      <w:pPr>
        <w:pStyle w:val="Sinespaciado"/>
        <w:jc w:val="both"/>
        <w:rPr>
          <w:rFonts w:ascii="Arial" w:hAnsi="Arial" w:cs="Arial"/>
        </w:rPr>
      </w:pPr>
    </w:p>
    <w:p w:rsidR="00BA5B78" w:rsidRPr="00AF2A49" w:rsidRDefault="002A3955" w:rsidP="00BA5B78">
      <w:pPr>
        <w:pStyle w:val="Sinespaciado"/>
        <w:jc w:val="both"/>
        <w:rPr>
          <w:rFonts w:ascii="Arial" w:hAnsi="Arial" w:cs="Arial"/>
        </w:rPr>
      </w:pPr>
      <w:r>
        <w:rPr>
          <w:rFonts w:ascii="Arial" w:hAnsi="Arial" w:cs="Arial"/>
        </w:rPr>
        <w:t>j</w:t>
      </w:r>
      <w:r w:rsidR="00BA5B78" w:rsidRPr="00AF2A49">
        <w:rPr>
          <w:rFonts w:ascii="Arial" w:hAnsi="Arial" w:cs="Arial"/>
        </w:rPr>
        <w:t xml:space="preserve">) Aprobar o modificar las disposiciones que le proponga el </w:t>
      </w:r>
      <w:r>
        <w:rPr>
          <w:rFonts w:ascii="Arial" w:hAnsi="Arial" w:cs="Arial"/>
        </w:rPr>
        <w:t>G</w:t>
      </w:r>
      <w:r w:rsidR="00BA5B78" w:rsidRPr="00AF2A49">
        <w:rPr>
          <w:rFonts w:ascii="Arial" w:hAnsi="Arial" w:cs="Arial"/>
        </w:rPr>
        <w:t>erente que no estén previstas en el reglamento, para asegurar la buena marcha de la Institución;</w:t>
      </w:r>
    </w:p>
    <w:p w:rsidR="00BA5B78" w:rsidRPr="00AF2A49" w:rsidRDefault="00BA5B78" w:rsidP="00BA5B78">
      <w:pPr>
        <w:pStyle w:val="Sinespaciado"/>
        <w:jc w:val="both"/>
        <w:rPr>
          <w:rFonts w:ascii="Arial" w:hAnsi="Arial" w:cs="Arial"/>
        </w:rPr>
      </w:pPr>
    </w:p>
    <w:p w:rsidR="00BA5B78" w:rsidRPr="00AF2A49" w:rsidRDefault="002A3955" w:rsidP="00BA5B78">
      <w:pPr>
        <w:pStyle w:val="Sinespaciado"/>
        <w:jc w:val="both"/>
        <w:rPr>
          <w:rFonts w:ascii="Arial" w:hAnsi="Arial" w:cs="Arial"/>
        </w:rPr>
      </w:pPr>
      <w:r>
        <w:rPr>
          <w:rFonts w:ascii="Arial" w:hAnsi="Arial" w:cs="Arial"/>
        </w:rPr>
        <w:lastRenderedPageBreak/>
        <w:t>k</w:t>
      </w:r>
      <w:r w:rsidR="00BA5B78" w:rsidRPr="00AF2A49">
        <w:rPr>
          <w:rFonts w:ascii="Arial" w:hAnsi="Arial" w:cs="Arial"/>
        </w:rPr>
        <w:t>) Resolver sobre la creación o clausura de oficinas</w:t>
      </w:r>
      <w:r>
        <w:rPr>
          <w:rFonts w:ascii="Arial" w:hAnsi="Arial" w:cs="Arial"/>
        </w:rPr>
        <w:t xml:space="preserve"> de conformidad con las propuestas de el Gerente</w:t>
      </w:r>
      <w:r w:rsidR="00BA5B78" w:rsidRPr="00AF2A49">
        <w:rPr>
          <w:rFonts w:ascii="Arial" w:hAnsi="Arial" w:cs="Arial"/>
        </w:rPr>
        <w:t>; y</w:t>
      </w:r>
    </w:p>
    <w:p w:rsidR="00BA5B78" w:rsidRPr="00AF2A49" w:rsidRDefault="00BA5B78" w:rsidP="00BA5B78">
      <w:pPr>
        <w:pStyle w:val="Sinespaciado"/>
        <w:jc w:val="both"/>
        <w:rPr>
          <w:rFonts w:ascii="Arial" w:hAnsi="Arial" w:cs="Arial"/>
        </w:rPr>
      </w:pPr>
    </w:p>
    <w:p w:rsidR="00BA5B78" w:rsidRPr="00AF2A49" w:rsidRDefault="002A3955" w:rsidP="00BA5B78">
      <w:pPr>
        <w:pStyle w:val="Sinespaciado"/>
        <w:jc w:val="both"/>
        <w:rPr>
          <w:rFonts w:ascii="Arial" w:hAnsi="Arial" w:cs="Arial"/>
        </w:rPr>
      </w:pPr>
      <w:r>
        <w:rPr>
          <w:rFonts w:ascii="Arial" w:hAnsi="Arial" w:cs="Arial"/>
        </w:rPr>
        <w:t>l</w:t>
      </w:r>
      <w:r w:rsidR="00BA5B78" w:rsidRPr="00AF2A49">
        <w:rPr>
          <w:rFonts w:ascii="Arial" w:hAnsi="Arial" w:cs="Arial"/>
        </w:rPr>
        <w:t>) Las demás atribuciones y obligaciones que le correspondan de acuerdo con la ley y los reglamentos del Instituto.</w:t>
      </w:r>
    </w:p>
    <w:p w:rsidR="00BA5B78" w:rsidRPr="00AF2A49" w:rsidRDefault="00BA5B78" w:rsidP="00BA5B78">
      <w:pPr>
        <w:pStyle w:val="Sinespaciado"/>
        <w:jc w:val="both"/>
        <w:rPr>
          <w:rFonts w:ascii="Arial" w:hAnsi="Arial" w:cs="Arial"/>
        </w:rPr>
      </w:pPr>
    </w:p>
    <w:p w:rsidR="00BA5B78" w:rsidRPr="00AF2A49" w:rsidRDefault="00BA5B78" w:rsidP="00BA5B78">
      <w:pPr>
        <w:pStyle w:val="Sinespaciado"/>
        <w:jc w:val="both"/>
        <w:rPr>
          <w:rFonts w:ascii="Arial" w:hAnsi="Arial" w:cs="Arial"/>
        </w:rPr>
      </w:pPr>
      <w:r w:rsidRPr="00AF2A49">
        <w:rPr>
          <w:rFonts w:ascii="Arial" w:hAnsi="Arial" w:cs="Arial"/>
          <w:b/>
        </w:rPr>
        <w:t>Artículo 24.</w:t>
      </w:r>
      <w:r w:rsidRPr="00AF2A49">
        <w:rPr>
          <w:rFonts w:ascii="Arial" w:hAnsi="Arial" w:cs="Arial"/>
        </w:rPr>
        <w:t xml:space="preserve"> La Junta Directiva celebrará las sesiones que exija la buena marcha de la Institución, </w:t>
      </w:r>
      <w:r w:rsidRPr="00CB0554">
        <w:rPr>
          <w:rFonts w:ascii="Arial" w:hAnsi="Arial" w:cs="Arial"/>
          <w:b/>
        </w:rPr>
        <w:t xml:space="preserve">los directores tendrán derecho a devengar </w:t>
      </w:r>
      <w:r w:rsidR="00094F67" w:rsidRPr="00CB0554">
        <w:rPr>
          <w:rFonts w:ascii="Arial" w:hAnsi="Arial" w:cs="Arial"/>
          <w:b/>
        </w:rPr>
        <w:t>una</w:t>
      </w:r>
      <w:r w:rsidRPr="00CB0554">
        <w:rPr>
          <w:rFonts w:ascii="Arial" w:hAnsi="Arial" w:cs="Arial"/>
          <w:b/>
        </w:rPr>
        <w:t xml:space="preserve"> dieta por </w:t>
      </w:r>
      <w:r w:rsidR="00094F67" w:rsidRPr="00CB0554">
        <w:rPr>
          <w:rFonts w:ascii="Arial" w:hAnsi="Arial" w:cs="Arial"/>
          <w:b/>
        </w:rPr>
        <w:t>sesión sin que esta exceda de tres (3) en una semana</w:t>
      </w:r>
      <w:r w:rsidRPr="00AF2A49">
        <w:rPr>
          <w:rFonts w:ascii="Arial" w:hAnsi="Arial" w:cs="Arial"/>
        </w:rPr>
        <w:t>.</w:t>
      </w:r>
    </w:p>
    <w:p w:rsidR="00BA5B78" w:rsidRPr="00AF2A49" w:rsidRDefault="00BA5B78" w:rsidP="00BA5B78">
      <w:pPr>
        <w:pStyle w:val="Sinespaciado"/>
        <w:jc w:val="both"/>
        <w:rPr>
          <w:rFonts w:ascii="Arial" w:hAnsi="Arial" w:cs="Arial"/>
        </w:rPr>
      </w:pPr>
    </w:p>
    <w:p w:rsidR="00BA5B78" w:rsidRPr="00CB0554" w:rsidRDefault="00BA5B78" w:rsidP="00BA5B78">
      <w:pPr>
        <w:pStyle w:val="Sinespaciado"/>
        <w:jc w:val="both"/>
        <w:rPr>
          <w:rFonts w:ascii="Arial" w:hAnsi="Arial" w:cs="Arial"/>
        </w:rPr>
      </w:pPr>
      <w:r w:rsidRPr="00CB0554">
        <w:rPr>
          <w:rFonts w:ascii="Arial" w:hAnsi="Arial" w:cs="Arial"/>
          <w:b/>
          <w:color w:val="FF0000"/>
        </w:rPr>
        <w:t>Artículo 25.</w:t>
      </w:r>
      <w:r w:rsidRPr="00CB0554">
        <w:rPr>
          <w:rFonts w:ascii="Arial" w:hAnsi="Arial" w:cs="Arial"/>
          <w:color w:val="FF0000"/>
        </w:rPr>
        <w:t xml:space="preserve"> Los directores propietarios y los suplentes que los substituyan, gozarán de una dieta de veinticinco quetzales por cada sesión a que asistan. Los suplentes cuando concurran, sin derecho a voto gozarán de media dieta.</w:t>
      </w:r>
      <w:r w:rsidR="00CB0554">
        <w:rPr>
          <w:rFonts w:ascii="Arial" w:hAnsi="Arial" w:cs="Arial"/>
          <w:color w:val="FF0000"/>
        </w:rPr>
        <w:t xml:space="preserve"> </w:t>
      </w:r>
      <w:r w:rsidR="00CB0554">
        <w:rPr>
          <w:rFonts w:ascii="Arial" w:hAnsi="Arial" w:cs="Arial"/>
        </w:rPr>
        <w:t>(Se considera obsoleta)</w:t>
      </w:r>
    </w:p>
    <w:p w:rsidR="00BA5B78" w:rsidRPr="00AF2A49" w:rsidRDefault="00BA5B78" w:rsidP="00BA5B78">
      <w:pPr>
        <w:pStyle w:val="Sinespaciado"/>
        <w:jc w:val="both"/>
        <w:rPr>
          <w:rFonts w:ascii="Arial" w:hAnsi="Arial" w:cs="Arial"/>
        </w:rPr>
      </w:pPr>
    </w:p>
    <w:p w:rsidR="00BA5B78" w:rsidRPr="00AF2A49" w:rsidRDefault="00BA5B78" w:rsidP="00BA5B78">
      <w:pPr>
        <w:pStyle w:val="Sinespaciado"/>
        <w:jc w:val="both"/>
        <w:rPr>
          <w:rFonts w:ascii="Arial" w:hAnsi="Arial" w:cs="Arial"/>
        </w:rPr>
      </w:pPr>
      <w:r w:rsidRPr="00AF2A49">
        <w:rPr>
          <w:rFonts w:ascii="Arial" w:hAnsi="Arial" w:cs="Arial"/>
          <w:b/>
        </w:rPr>
        <w:t>Artículo 26.</w:t>
      </w:r>
      <w:r w:rsidRPr="00AF2A49">
        <w:rPr>
          <w:rFonts w:ascii="Arial" w:hAnsi="Arial" w:cs="Arial"/>
        </w:rPr>
        <w:t xml:space="preserve"> La Junta Directiva, cuando lo juzgue conveniente y según la materia a tratars</w:t>
      </w:r>
      <w:r w:rsidR="00CB0554">
        <w:rPr>
          <w:rFonts w:ascii="Arial" w:hAnsi="Arial" w:cs="Arial"/>
        </w:rPr>
        <w:t xml:space="preserve">e </w:t>
      </w:r>
      <w:r w:rsidR="00CB0554" w:rsidRPr="00CB0554">
        <w:rPr>
          <w:rFonts w:ascii="Arial" w:hAnsi="Arial" w:cs="Arial"/>
          <w:b/>
        </w:rPr>
        <w:t>podrá invitar a sus sesiones a otros funcionarios ó a cualquier funcionario de la Administración Pública que estime conveniente, así como a funcionarios de organismos internacionales</w:t>
      </w:r>
      <w:r w:rsidRPr="00CB0554">
        <w:rPr>
          <w:rFonts w:ascii="Arial" w:hAnsi="Arial" w:cs="Arial"/>
          <w:b/>
        </w:rPr>
        <w:t>.</w:t>
      </w:r>
    </w:p>
    <w:p w:rsidR="00BA5B78" w:rsidRPr="00AF2A49" w:rsidRDefault="00BA5B78" w:rsidP="00BA5B78">
      <w:pPr>
        <w:pStyle w:val="Sinespaciado"/>
        <w:jc w:val="both"/>
        <w:rPr>
          <w:rFonts w:ascii="Arial" w:hAnsi="Arial" w:cs="Arial"/>
        </w:rPr>
      </w:pPr>
    </w:p>
    <w:p w:rsidR="00BA5B78" w:rsidRPr="00AF2A49" w:rsidRDefault="00BA5B78" w:rsidP="00BA5B78">
      <w:pPr>
        <w:pStyle w:val="Sinespaciado"/>
        <w:jc w:val="both"/>
        <w:rPr>
          <w:rFonts w:ascii="Arial" w:hAnsi="Arial" w:cs="Arial"/>
        </w:rPr>
      </w:pPr>
      <w:r w:rsidRPr="00AF2A49">
        <w:rPr>
          <w:rFonts w:ascii="Arial" w:hAnsi="Arial" w:cs="Arial"/>
        </w:rPr>
        <w:t>La concurrencia de tales funcionarios tendrá como fin obtener informaciones útiles para el mejor cumplimiento de las funciones del Instituto.</w:t>
      </w:r>
    </w:p>
    <w:p w:rsidR="00BA5B78" w:rsidRPr="00AF2A49" w:rsidRDefault="00BA5B78" w:rsidP="00BA5B78">
      <w:pPr>
        <w:pStyle w:val="Sinespaciado"/>
        <w:jc w:val="both"/>
        <w:rPr>
          <w:rFonts w:ascii="Arial" w:hAnsi="Arial" w:cs="Arial"/>
        </w:rPr>
      </w:pPr>
    </w:p>
    <w:p w:rsidR="00BA5B78" w:rsidRPr="00AF2A49" w:rsidRDefault="00BA5B78" w:rsidP="00BA5B78">
      <w:pPr>
        <w:pStyle w:val="Sinespaciado"/>
        <w:jc w:val="both"/>
        <w:rPr>
          <w:rFonts w:ascii="Arial" w:hAnsi="Arial" w:cs="Arial"/>
        </w:rPr>
      </w:pPr>
      <w:r w:rsidRPr="00AF2A49">
        <w:rPr>
          <w:rFonts w:ascii="Arial" w:hAnsi="Arial" w:cs="Arial"/>
          <w:b/>
        </w:rPr>
        <w:t>Artículo 27</w:t>
      </w:r>
      <w:r w:rsidRPr="00AF2A49">
        <w:rPr>
          <w:rFonts w:ascii="Arial" w:hAnsi="Arial" w:cs="Arial"/>
        </w:rPr>
        <w:t>. Cuando alguno de los asistentes a las sesiones de la Junta tuvieren interés personal en la discusión o resolución de determinado asunto, o lo tuvieren sus socios o parientes dentro de los grados de ley, no podrán participar en la discusión.</w:t>
      </w:r>
    </w:p>
    <w:p w:rsidR="00BA5B78" w:rsidRPr="00AF2A49" w:rsidRDefault="00BA5B78" w:rsidP="00BA5B78">
      <w:pPr>
        <w:pStyle w:val="Sinespaciado"/>
        <w:jc w:val="both"/>
        <w:rPr>
          <w:rFonts w:ascii="Arial" w:hAnsi="Arial" w:cs="Arial"/>
        </w:rPr>
      </w:pPr>
    </w:p>
    <w:p w:rsidR="00BA5B78" w:rsidRPr="00AF2A49" w:rsidRDefault="00BA5B78" w:rsidP="00BA5B78">
      <w:pPr>
        <w:pStyle w:val="Sinespaciado"/>
        <w:jc w:val="center"/>
        <w:rPr>
          <w:rFonts w:ascii="Arial" w:hAnsi="Arial" w:cs="Arial"/>
          <w:b/>
        </w:rPr>
      </w:pPr>
      <w:r w:rsidRPr="00AF2A49">
        <w:rPr>
          <w:rFonts w:ascii="Arial" w:hAnsi="Arial" w:cs="Arial"/>
          <w:b/>
        </w:rPr>
        <w:t xml:space="preserve">SECCIÓN II </w:t>
      </w:r>
    </w:p>
    <w:p w:rsidR="00BA5B78" w:rsidRPr="00AF2A49" w:rsidRDefault="00BA5B78" w:rsidP="00BA5B78">
      <w:pPr>
        <w:pStyle w:val="Sinespaciado"/>
        <w:jc w:val="center"/>
        <w:rPr>
          <w:rFonts w:ascii="Arial" w:hAnsi="Arial" w:cs="Arial"/>
          <w:b/>
        </w:rPr>
      </w:pPr>
      <w:r w:rsidRPr="00AF2A49">
        <w:rPr>
          <w:rFonts w:ascii="Arial" w:hAnsi="Arial" w:cs="Arial"/>
          <w:b/>
        </w:rPr>
        <w:t>Del Presidente</w:t>
      </w:r>
    </w:p>
    <w:p w:rsidR="00BA5B78" w:rsidRPr="00AF2A49" w:rsidRDefault="00BA5B78" w:rsidP="00BA5B78">
      <w:pPr>
        <w:pStyle w:val="Sinespaciado"/>
        <w:jc w:val="center"/>
        <w:rPr>
          <w:rFonts w:ascii="Arial" w:hAnsi="Arial" w:cs="Arial"/>
        </w:rPr>
      </w:pPr>
    </w:p>
    <w:p w:rsidR="00BA5B78" w:rsidRPr="00AF2A49" w:rsidRDefault="00BA5B78" w:rsidP="00BA5B78">
      <w:pPr>
        <w:pStyle w:val="Sinespaciado"/>
        <w:jc w:val="both"/>
        <w:rPr>
          <w:rFonts w:ascii="Arial" w:hAnsi="Arial" w:cs="Arial"/>
        </w:rPr>
      </w:pPr>
      <w:r w:rsidRPr="00AF2A49">
        <w:rPr>
          <w:rFonts w:ascii="Arial" w:hAnsi="Arial" w:cs="Arial"/>
          <w:b/>
        </w:rPr>
        <w:t>Artículo 28.</w:t>
      </w:r>
      <w:r w:rsidRPr="00AF2A49">
        <w:rPr>
          <w:rFonts w:ascii="Arial" w:hAnsi="Arial" w:cs="Arial"/>
        </w:rPr>
        <w:t xml:space="preserve"> El Presidente convoca y preside las sesiones de la Junta Directiva y orienta sus deliberaciones.</w:t>
      </w:r>
    </w:p>
    <w:p w:rsidR="00BA5B78" w:rsidRPr="00AF2A49" w:rsidRDefault="00BA5B78" w:rsidP="00BA5B78">
      <w:pPr>
        <w:pStyle w:val="Sinespaciado"/>
        <w:jc w:val="both"/>
        <w:rPr>
          <w:rFonts w:ascii="Arial" w:hAnsi="Arial" w:cs="Arial"/>
        </w:rPr>
      </w:pPr>
    </w:p>
    <w:p w:rsidR="00BA5B78" w:rsidRPr="00AF2A49" w:rsidRDefault="00BA5B78" w:rsidP="00BA5B78">
      <w:pPr>
        <w:pStyle w:val="Sinespaciado"/>
        <w:jc w:val="both"/>
        <w:rPr>
          <w:rFonts w:ascii="Arial" w:hAnsi="Arial" w:cs="Arial"/>
        </w:rPr>
      </w:pPr>
      <w:r w:rsidRPr="00AF2A49">
        <w:rPr>
          <w:rFonts w:ascii="Arial" w:hAnsi="Arial" w:cs="Arial"/>
        </w:rPr>
        <w:t>Tiene las atribuciones siguientes:</w:t>
      </w:r>
    </w:p>
    <w:p w:rsidR="00BA5B78" w:rsidRPr="00AF2A49" w:rsidRDefault="00BA5B78" w:rsidP="00BA5B78">
      <w:pPr>
        <w:pStyle w:val="Sinespaciado"/>
        <w:jc w:val="both"/>
        <w:rPr>
          <w:rFonts w:ascii="Arial" w:hAnsi="Arial" w:cs="Arial"/>
        </w:rPr>
      </w:pPr>
    </w:p>
    <w:p w:rsidR="00BA5B78" w:rsidRPr="00AF2A49" w:rsidRDefault="00BA5B78" w:rsidP="00BA5B78">
      <w:pPr>
        <w:pStyle w:val="Sinespaciado"/>
        <w:numPr>
          <w:ilvl w:val="0"/>
          <w:numId w:val="1"/>
        </w:numPr>
        <w:jc w:val="both"/>
        <w:rPr>
          <w:rFonts w:ascii="Arial" w:hAnsi="Arial" w:cs="Arial"/>
        </w:rPr>
      </w:pPr>
      <w:r w:rsidRPr="00AF2A49">
        <w:rPr>
          <w:rFonts w:ascii="Arial" w:hAnsi="Arial" w:cs="Arial"/>
        </w:rPr>
        <w:t>Disponer que las actas de las sesiones se levanten oportuna y fielmente;</w:t>
      </w:r>
    </w:p>
    <w:p w:rsidR="00BA5B78" w:rsidRPr="00AF2A49" w:rsidRDefault="00BA5B78" w:rsidP="00BA5B78">
      <w:pPr>
        <w:pStyle w:val="Sinespaciado"/>
        <w:jc w:val="both"/>
        <w:rPr>
          <w:rFonts w:ascii="Arial" w:hAnsi="Arial" w:cs="Arial"/>
        </w:rPr>
      </w:pPr>
    </w:p>
    <w:p w:rsidR="00BA5B78" w:rsidRPr="00AF2A49" w:rsidRDefault="00BA5B78" w:rsidP="00BA5B78">
      <w:pPr>
        <w:pStyle w:val="Sinespaciado"/>
        <w:numPr>
          <w:ilvl w:val="0"/>
          <w:numId w:val="1"/>
        </w:numPr>
        <w:jc w:val="both"/>
        <w:rPr>
          <w:rFonts w:ascii="Arial" w:hAnsi="Arial" w:cs="Arial"/>
        </w:rPr>
      </w:pPr>
      <w:r w:rsidRPr="00AF2A49">
        <w:rPr>
          <w:rFonts w:ascii="Arial" w:hAnsi="Arial" w:cs="Arial"/>
        </w:rPr>
        <w:t>Velar porque se cumplan los objetivos y obligaciones del Instituto;</w:t>
      </w:r>
    </w:p>
    <w:p w:rsidR="00BA5B78" w:rsidRPr="00AF2A49" w:rsidRDefault="00BA5B78" w:rsidP="00BA5B78">
      <w:pPr>
        <w:pStyle w:val="Prrafodelista"/>
        <w:rPr>
          <w:rFonts w:ascii="Arial" w:hAnsi="Arial" w:cs="Arial"/>
        </w:rPr>
      </w:pPr>
    </w:p>
    <w:p w:rsidR="00BA5B78" w:rsidRPr="00AF2A49" w:rsidRDefault="00BA5B78" w:rsidP="00BA5B78">
      <w:pPr>
        <w:pStyle w:val="Sinespaciado"/>
        <w:numPr>
          <w:ilvl w:val="0"/>
          <w:numId w:val="1"/>
        </w:numPr>
        <w:jc w:val="both"/>
        <w:rPr>
          <w:rFonts w:ascii="Arial" w:hAnsi="Arial" w:cs="Arial"/>
        </w:rPr>
      </w:pPr>
      <w:r w:rsidRPr="00AF2A49">
        <w:rPr>
          <w:rFonts w:ascii="Arial" w:hAnsi="Arial" w:cs="Arial"/>
        </w:rPr>
        <w:t>Atender las relaciones con las autoridades superiores del Estado, especialmente con el Organismo Ejecutivo, a fin de coordinar las funciones del Instituto con la política económica y las disposiciones de la administración pública;</w:t>
      </w:r>
    </w:p>
    <w:p w:rsidR="00BA5B78" w:rsidRPr="00AF2A49" w:rsidRDefault="00BA5B78" w:rsidP="00BA5B78">
      <w:pPr>
        <w:pStyle w:val="Prrafodelista"/>
        <w:rPr>
          <w:rFonts w:ascii="Arial" w:hAnsi="Arial" w:cs="Arial"/>
        </w:rPr>
      </w:pPr>
    </w:p>
    <w:p w:rsidR="00BA5B78" w:rsidRPr="00AF2A49" w:rsidRDefault="00BA5B78" w:rsidP="00BA5B78">
      <w:pPr>
        <w:pStyle w:val="Sinespaciado"/>
        <w:numPr>
          <w:ilvl w:val="0"/>
          <w:numId w:val="1"/>
        </w:numPr>
        <w:jc w:val="both"/>
        <w:rPr>
          <w:rFonts w:ascii="Arial" w:hAnsi="Arial" w:cs="Arial"/>
        </w:rPr>
      </w:pPr>
      <w:r w:rsidRPr="00AF2A49">
        <w:rPr>
          <w:rFonts w:ascii="Arial" w:hAnsi="Arial" w:cs="Arial"/>
        </w:rPr>
        <w:t>Preparar, con la ayuda del gerente, el proyecto de Memoria Anual del Instituto y someterlo en su oportunidad a la aprobación de la Junta Directiva; y</w:t>
      </w:r>
    </w:p>
    <w:p w:rsidR="00BA5B78" w:rsidRPr="00AF2A49" w:rsidRDefault="00BA5B78" w:rsidP="00BA5B78">
      <w:pPr>
        <w:pStyle w:val="Prrafodelista"/>
        <w:rPr>
          <w:rFonts w:ascii="Arial" w:hAnsi="Arial" w:cs="Arial"/>
        </w:rPr>
      </w:pPr>
    </w:p>
    <w:p w:rsidR="00BA5B78" w:rsidRPr="00AF2A49" w:rsidRDefault="00BA5B78" w:rsidP="00BA5B78">
      <w:pPr>
        <w:pStyle w:val="Sinespaciado"/>
        <w:numPr>
          <w:ilvl w:val="0"/>
          <w:numId w:val="1"/>
        </w:numPr>
        <w:jc w:val="both"/>
        <w:rPr>
          <w:rFonts w:ascii="Arial" w:hAnsi="Arial" w:cs="Arial"/>
        </w:rPr>
      </w:pPr>
      <w:r w:rsidRPr="00AF2A49">
        <w:rPr>
          <w:rFonts w:ascii="Arial" w:hAnsi="Arial" w:cs="Arial"/>
        </w:rPr>
        <w:t>Desempeñar las comisiones que le asigne la Junta Directiva relacionadas con las funciones del Instituto y compatibles con su alta jerarquía.</w:t>
      </w:r>
    </w:p>
    <w:p w:rsidR="00BA5B78" w:rsidRPr="00AF2A49" w:rsidRDefault="00BA5B78" w:rsidP="00BA5B78">
      <w:pPr>
        <w:pStyle w:val="Prrafodelista"/>
        <w:rPr>
          <w:rFonts w:ascii="Arial" w:hAnsi="Arial" w:cs="Arial"/>
        </w:rPr>
      </w:pPr>
    </w:p>
    <w:p w:rsidR="001E5974" w:rsidRPr="002E016E" w:rsidRDefault="00BA5B78" w:rsidP="001E5974">
      <w:pPr>
        <w:pStyle w:val="Sinespaciado"/>
        <w:ind w:left="720"/>
        <w:jc w:val="center"/>
        <w:rPr>
          <w:rFonts w:ascii="Arial" w:hAnsi="Arial" w:cs="Arial"/>
          <w:b/>
        </w:rPr>
      </w:pPr>
      <w:r w:rsidRPr="002E016E">
        <w:rPr>
          <w:rFonts w:ascii="Arial" w:hAnsi="Arial" w:cs="Arial"/>
          <w:b/>
        </w:rPr>
        <w:lastRenderedPageBreak/>
        <w:t xml:space="preserve">SECCIÓN III </w:t>
      </w:r>
    </w:p>
    <w:p w:rsidR="00BA5B78" w:rsidRPr="002E016E" w:rsidRDefault="00BA5B78" w:rsidP="001E5974">
      <w:pPr>
        <w:pStyle w:val="Sinespaciado"/>
        <w:ind w:left="720"/>
        <w:jc w:val="center"/>
        <w:rPr>
          <w:rFonts w:ascii="Arial" w:hAnsi="Arial" w:cs="Arial"/>
          <w:b/>
        </w:rPr>
      </w:pPr>
      <w:r w:rsidRPr="002E016E">
        <w:rPr>
          <w:rFonts w:ascii="Arial" w:hAnsi="Arial" w:cs="Arial"/>
          <w:b/>
        </w:rPr>
        <w:t>Del Gerente</w:t>
      </w:r>
    </w:p>
    <w:p w:rsidR="001E5974" w:rsidRPr="00AF2A49" w:rsidRDefault="001E5974" w:rsidP="001E5974">
      <w:pPr>
        <w:pStyle w:val="Sinespaciado"/>
        <w:ind w:left="720"/>
        <w:jc w:val="center"/>
        <w:rPr>
          <w:rFonts w:ascii="Arial" w:hAnsi="Arial" w:cs="Arial"/>
        </w:rPr>
      </w:pPr>
    </w:p>
    <w:p w:rsidR="00377853" w:rsidRDefault="001E5974" w:rsidP="001E5974">
      <w:pPr>
        <w:pStyle w:val="Sinespaciado"/>
        <w:jc w:val="both"/>
        <w:rPr>
          <w:rFonts w:ascii="Arial" w:hAnsi="Arial" w:cs="Arial"/>
        </w:rPr>
      </w:pPr>
      <w:r w:rsidRPr="002E016E">
        <w:rPr>
          <w:rFonts w:ascii="Arial" w:hAnsi="Arial" w:cs="Arial"/>
          <w:b/>
        </w:rPr>
        <w:t>Artículo 29.</w:t>
      </w:r>
      <w:r w:rsidRPr="00AF2A49">
        <w:rPr>
          <w:rFonts w:ascii="Arial" w:hAnsi="Arial" w:cs="Arial"/>
        </w:rPr>
        <w:t xml:space="preserve"> El Gerente será </w:t>
      </w:r>
      <w:r w:rsidRPr="002514A2">
        <w:rPr>
          <w:rFonts w:ascii="Arial" w:hAnsi="Arial" w:cs="Arial"/>
          <w:b/>
        </w:rPr>
        <w:t xml:space="preserve">nombrado por </w:t>
      </w:r>
      <w:r w:rsidR="00377853" w:rsidRPr="002514A2">
        <w:rPr>
          <w:rFonts w:ascii="Arial" w:hAnsi="Arial" w:cs="Arial"/>
          <w:b/>
        </w:rPr>
        <w:t>una terna propuesta por el Colegio de Profesionales de la Ciencias Económicas, la Asociación Nacional de Municipalidades y la Presidencia de la República. Tomando en consideración lo que establece el artículo 107 de la Constitución Política de la República. El cargo es de duración indefinida, su remoción corresponde al presidente de la República, previa consulta con el grupo colegiado de acuerdo con el artículo 108 de la Constitución Política de la República</w:t>
      </w:r>
      <w:r w:rsidR="00377853">
        <w:rPr>
          <w:rFonts w:ascii="Arial" w:hAnsi="Arial" w:cs="Arial"/>
        </w:rPr>
        <w:t>.</w:t>
      </w:r>
    </w:p>
    <w:p w:rsidR="001E5974" w:rsidRPr="00AF2A49" w:rsidRDefault="00377853" w:rsidP="001E5974">
      <w:pPr>
        <w:pStyle w:val="Sinespaciado"/>
        <w:jc w:val="both"/>
        <w:rPr>
          <w:rFonts w:ascii="Arial" w:hAnsi="Arial" w:cs="Arial"/>
        </w:rPr>
      </w:pPr>
      <w:r w:rsidRPr="00AF2A49">
        <w:rPr>
          <w:rFonts w:ascii="Arial" w:hAnsi="Arial" w:cs="Arial"/>
        </w:rPr>
        <w:t xml:space="preserve"> </w:t>
      </w:r>
    </w:p>
    <w:p w:rsidR="001E5974" w:rsidRPr="00F676AE" w:rsidRDefault="004C55F4" w:rsidP="001E5974">
      <w:pPr>
        <w:pStyle w:val="Sinespaciado"/>
        <w:jc w:val="both"/>
        <w:rPr>
          <w:rFonts w:ascii="Arial" w:hAnsi="Arial" w:cs="Arial"/>
          <w:b/>
        </w:rPr>
      </w:pPr>
      <w:r w:rsidRPr="00F676AE">
        <w:rPr>
          <w:rFonts w:ascii="Arial" w:hAnsi="Arial" w:cs="Arial"/>
          <w:b/>
        </w:rPr>
        <w:t xml:space="preserve">Para ser Gerente se requiere </w:t>
      </w:r>
      <w:r w:rsidR="00377853" w:rsidRPr="00F676AE">
        <w:rPr>
          <w:rFonts w:ascii="Arial" w:hAnsi="Arial" w:cs="Arial"/>
          <w:b/>
        </w:rPr>
        <w:t xml:space="preserve">ser profesional colegiado en cualquiera de las ramas y </w:t>
      </w:r>
      <w:r w:rsidRPr="00F676AE">
        <w:rPr>
          <w:rFonts w:ascii="Arial" w:hAnsi="Arial" w:cs="Arial"/>
          <w:b/>
        </w:rPr>
        <w:t xml:space="preserve">poseer competencia en materia económica, </w:t>
      </w:r>
      <w:r w:rsidR="00377853" w:rsidRPr="00F676AE">
        <w:rPr>
          <w:rFonts w:ascii="Arial" w:hAnsi="Arial" w:cs="Arial"/>
          <w:b/>
        </w:rPr>
        <w:t xml:space="preserve"> </w:t>
      </w:r>
      <w:r w:rsidRPr="00F676AE">
        <w:rPr>
          <w:rFonts w:ascii="Arial" w:hAnsi="Arial" w:cs="Arial"/>
          <w:b/>
        </w:rPr>
        <w:t>financiera y de</w:t>
      </w:r>
      <w:r w:rsidR="00377853" w:rsidRPr="00F676AE">
        <w:rPr>
          <w:rFonts w:ascii="Arial" w:hAnsi="Arial" w:cs="Arial"/>
          <w:b/>
        </w:rPr>
        <w:t>ntro de</w:t>
      </w:r>
      <w:r w:rsidRPr="00F676AE">
        <w:rPr>
          <w:rFonts w:ascii="Arial" w:hAnsi="Arial" w:cs="Arial"/>
          <w:b/>
        </w:rPr>
        <w:t xml:space="preserve"> administración pública</w:t>
      </w:r>
      <w:r w:rsidR="00377853" w:rsidRPr="00F676AE">
        <w:rPr>
          <w:rFonts w:ascii="Arial" w:hAnsi="Arial" w:cs="Arial"/>
          <w:b/>
        </w:rPr>
        <w:t xml:space="preserve"> ó privada</w:t>
      </w:r>
      <w:r w:rsidRPr="00F676AE">
        <w:rPr>
          <w:rFonts w:ascii="Arial" w:hAnsi="Arial" w:cs="Arial"/>
          <w:b/>
        </w:rPr>
        <w:t>, y llenar las otras calidades que se exigen a los</w:t>
      </w:r>
      <w:r w:rsidR="00377853" w:rsidRPr="00F676AE">
        <w:rPr>
          <w:rFonts w:ascii="Arial" w:hAnsi="Arial" w:cs="Arial"/>
          <w:b/>
        </w:rPr>
        <w:t xml:space="preserve"> miembros de la Junta Directiva, el Gerente es la máxima autoridad de la Institución.</w:t>
      </w:r>
    </w:p>
    <w:p w:rsidR="004C55F4" w:rsidRPr="00AF2A49" w:rsidRDefault="004C55F4" w:rsidP="001E5974">
      <w:pPr>
        <w:pStyle w:val="Sinespaciado"/>
        <w:jc w:val="both"/>
        <w:rPr>
          <w:rFonts w:ascii="Arial" w:hAnsi="Arial" w:cs="Arial"/>
        </w:rPr>
      </w:pPr>
    </w:p>
    <w:p w:rsidR="004C55F4" w:rsidRPr="00AF2A49" w:rsidRDefault="004C55F4" w:rsidP="001E5974">
      <w:pPr>
        <w:pStyle w:val="Sinespaciado"/>
        <w:jc w:val="both"/>
        <w:rPr>
          <w:rFonts w:ascii="Arial" w:hAnsi="Arial" w:cs="Arial"/>
        </w:rPr>
      </w:pPr>
      <w:r w:rsidRPr="002E016E">
        <w:rPr>
          <w:rFonts w:ascii="Arial" w:hAnsi="Arial" w:cs="Arial"/>
          <w:b/>
        </w:rPr>
        <w:t>Artículo 30.</w:t>
      </w:r>
      <w:r w:rsidRPr="00AF2A49">
        <w:rPr>
          <w:rFonts w:ascii="Arial" w:hAnsi="Arial" w:cs="Arial"/>
        </w:rPr>
        <w:t xml:space="preserve"> Corresponde al gerente la representación legal del Instituto, la ejecución de sus operaciones y la administración interna del mismo, y es el jefe superior de todas las dependencias y de su personal. Para el efecto tendrá las siguientes atribuciones y obligaciones:</w:t>
      </w:r>
    </w:p>
    <w:p w:rsidR="004C55F4" w:rsidRPr="00AF2A49" w:rsidRDefault="004C55F4" w:rsidP="001E5974">
      <w:pPr>
        <w:pStyle w:val="Sinespaciado"/>
        <w:jc w:val="both"/>
        <w:rPr>
          <w:rFonts w:ascii="Arial" w:hAnsi="Arial" w:cs="Arial"/>
        </w:rPr>
      </w:pPr>
    </w:p>
    <w:p w:rsidR="004C55F4" w:rsidRPr="00AF2A49" w:rsidRDefault="004C55F4" w:rsidP="004C55F4">
      <w:pPr>
        <w:pStyle w:val="Sinespaciado"/>
        <w:numPr>
          <w:ilvl w:val="0"/>
          <w:numId w:val="4"/>
        </w:numPr>
        <w:jc w:val="both"/>
        <w:rPr>
          <w:rFonts w:ascii="Arial" w:hAnsi="Arial" w:cs="Arial"/>
        </w:rPr>
      </w:pPr>
      <w:r w:rsidRPr="00F676AE">
        <w:rPr>
          <w:rFonts w:ascii="Arial" w:hAnsi="Arial" w:cs="Arial"/>
          <w:b/>
        </w:rPr>
        <w:t>V</w:t>
      </w:r>
      <w:r w:rsidR="002514A2" w:rsidRPr="00F676AE">
        <w:rPr>
          <w:rFonts w:ascii="Arial" w:hAnsi="Arial" w:cs="Arial"/>
          <w:b/>
        </w:rPr>
        <w:t>elar</w:t>
      </w:r>
      <w:r w:rsidRPr="00F676AE">
        <w:rPr>
          <w:rFonts w:ascii="Arial" w:hAnsi="Arial" w:cs="Arial"/>
          <w:b/>
        </w:rPr>
        <w:t xml:space="preserve"> permanentemente </w:t>
      </w:r>
      <w:r w:rsidR="00F676AE" w:rsidRPr="00F676AE">
        <w:rPr>
          <w:rFonts w:ascii="Arial" w:hAnsi="Arial" w:cs="Arial"/>
          <w:b/>
        </w:rPr>
        <w:t>por el desempeño</w:t>
      </w:r>
      <w:r w:rsidR="00F676AE">
        <w:rPr>
          <w:rFonts w:ascii="Arial" w:hAnsi="Arial" w:cs="Arial"/>
        </w:rPr>
        <w:t xml:space="preserve"> d</w:t>
      </w:r>
      <w:r w:rsidRPr="00AF2A49">
        <w:rPr>
          <w:rFonts w:ascii="Arial" w:hAnsi="Arial" w:cs="Arial"/>
        </w:rPr>
        <w:t>e la Institución y de sus dependencias, la observancia de las leyes y reglamentos y el cumplimiento de las resoluciones de la Junta Directiva.</w:t>
      </w:r>
    </w:p>
    <w:p w:rsidR="004C55F4" w:rsidRPr="00AF2A49" w:rsidRDefault="004C55F4" w:rsidP="004C55F4">
      <w:pPr>
        <w:pStyle w:val="Sinespaciado"/>
        <w:ind w:left="720"/>
        <w:jc w:val="both"/>
        <w:rPr>
          <w:rFonts w:ascii="Arial" w:hAnsi="Arial" w:cs="Arial"/>
        </w:rPr>
      </w:pPr>
    </w:p>
    <w:p w:rsidR="004C55F4" w:rsidRDefault="004C55F4" w:rsidP="004C55F4">
      <w:pPr>
        <w:pStyle w:val="Sinespaciado"/>
        <w:numPr>
          <w:ilvl w:val="0"/>
          <w:numId w:val="4"/>
        </w:numPr>
        <w:jc w:val="both"/>
        <w:rPr>
          <w:rFonts w:ascii="Arial" w:hAnsi="Arial" w:cs="Arial"/>
        </w:rPr>
      </w:pPr>
      <w:r w:rsidRPr="00F676AE">
        <w:rPr>
          <w:rFonts w:ascii="Arial" w:hAnsi="Arial" w:cs="Arial"/>
        </w:rPr>
        <w:t>Delegar, transitoria o permanentemente, la representación legal de la Institución para determinados negocios, actos o asuntos, en uno o más funcionarios del Instituto, otorgando las credenciales, mandatos o poderes necesarios con la previa autorización de la Junta Directiva.</w:t>
      </w:r>
    </w:p>
    <w:p w:rsidR="00F676AE" w:rsidRPr="00F676AE" w:rsidRDefault="00F676AE" w:rsidP="00F676AE">
      <w:pPr>
        <w:pStyle w:val="Sinespaciado"/>
        <w:jc w:val="both"/>
        <w:rPr>
          <w:rFonts w:ascii="Arial" w:hAnsi="Arial" w:cs="Arial"/>
        </w:rPr>
      </w:pPr>
    </w:p>
    <w:p w:rsidR="004C55F4" w:rsidRPr="00BB7645" w:rsidRDefault="004C55F4" w:rsidP="004C55F4">
      <w:pPr>
        <w:pStyle w:val="Sinespaciado"/>
        <w:numPr>
          <w:ilvl w:val="0"/>
          <w:numId w:val="4"/>
        </w:numPr>
        <w:jc w:val="both"/>
        <w:rPr>
          <w:rFonts w:ascii="Arial" w:hAnsi="Arial" w:cs="Arial"/>
          <w:b/>
        </w:rPr>
      </w:pPr>
      <w:r w:rsidRPr="00BB7645">
        <w:rPr>
          <w:rFonts w:ascii="Arial" w:hAnsi="Arial" w:cs="Arial"/>
          <w:b/>
        </w:rPr>
        <w:t xml:space="preserve">Organizar las oficinas de la Institución y </w:t>
      </w:r>
      <w:r w:rsidR="00BB7645" w:rsidRPr="00BB7645">
        <w:rPr>
          <w:rFonts w:ascii="Arial" w:hAnsi="Arial" w:cs="Arial"/>
          <w:b/>
        </w:rPr>
        <w:t xml:space="preserve">reorganizar las mismas si lo considera necesario así como </w:t>
      </w:r>
      <w:r w:rsidRPr="00BB7645">
        <w:rPr>
          <w:rFonts w:ascii="Arial" w:hAnsi="Arial" w:cs="Arial"/>
          <w:b/>
        </w:rPr>
        <w:t>nombrar, remover y conceder licencias al personal de la misma, salvo lo que dispone el inciso i) del artículo 23 de la presente ley.</w:t>
      </w:r>
    </w:p>
    <w:p w:rsidR="004C55F4" w:rsidRPr="00AF2A49" w:rsidRDefault="004C55F4" w:rsidP="004C55F4">
      <w:pPr>
        <w:pStyle w:val="Prrafodelista"/>
        <w:rPr>
          <w:rFonts w:ascii="Arial" w:hAnsi="Arial" w:cs="Arial"/>
        </w:rPr>
      </w:pPr>
    </w:p>
    <w:p w:rsidR="004C55F4" w:rsidRPr="00AF2A49" w:rsidRDefault="004C55F4" w:rsidP="004C55F4">
      <w:pPr>
        <w:pStyle w:val="Sinespaciado"/>
        <w:numPr>
          <w:ilvl w:val="0"/>
          <w:numId w:val="4"/>
        </w:numPr>
        <w:jc w:val="both"/>
        <w:rPr>
          <w:rFonts w:ascii="Arial" w:hAnsi="Arial" w:cs="Arial"/>
        </w:rPr>
      </w:pPr>
      <w:r w:rsidRPr="00AF2A49">
        <w:rPr>
          <w:rFonts w:ascii="Arial" w:hAnsi="Arial" w:cs="Arial"/>
        </w:rPr>
        <w:t>Proponer a la Junta Directiva el Plan de Apoyo Básico Anual y el Presupuesto de gastos de cada ejercicio;</w:t>
      </w:r>
    </w:p>
    <w:p w:rsidR="004C55F4" w:rsidRPr="00AF2A49" w:rsidRDefault="004C55F4" w:rsidP="004C55F4">
      <w:pPr>
        <w:pStyle w:val="Prrafodelista"/>
        <w:rPr>
          <w:rFonts w:ascii="Arial" w:hAnsi="Arial" w:cs="Arial"/>
        </w:rPr>
      </w:pPr>
    </w:p>
    <w:p w:rsidR="004C55F4" w:rsidRPr="00AF2A49" w:rsidRDefault="004C55F4" w:rsidP="004C55F4">
      <w:pPr>
        <w:pStyle w:val="Sinespaciado"/>
        <w:numPr>
          <w:ilvl w:val="0"/>
          <w:numId w:val="4"/>
        </w:numPr>
        <w:jc w:val="both"/>
        <w:rPr>
          <w:rFonts w:ascii="Arial" w:hAnsi="Arial" w:cs="Arial"/>
        </w:rPr>
      </w:pPr>
      <w:r w:rsidRPr="00AF2A49">
        <w:rPr>
          <w:rFonts w:ascii="Arial" w:hAnsi="Arial" w:cs="Arial"/>
        </w:rPr>
        <w:t xml:space="preserve">Proponer a la Junta Directiva la creación o supresión de </w:t>
      </w:r>
      <w:r w:rsidR="00AC2289">
        <w:rPr>
          <w:rFonts w:ascii="Arial" w:hAnsi="Arial" w:cs="Arial"/>
        </w:rPr>
        <w:t xml:space="preserve">Direcciones, Unidades u </w:t>
      </w:r>
      <w:r w:rsidRPr="00AF2A49">
        <w:rPr>
          <w:rFonts w:ascii="Arial" w:hAnsi="Arial" w:cs="Arial"/>
        </w:rPr>
        <w:t xml:space="preserve"> oficinas de la Institución</w:t>
      </w:r>
      <w:r w:rsidR="00521A85">
        <w:rPr>
          <w:rFonts w:ascii="Arial" w:hAnsi="Arial" w:cs="Arial"/>
        </w:rPr>
        <w:t xml:space="preserve"> tanto en la sede central como en el Interior de la República</w:t>
      </w:r>
      <w:r w:rsidRPr="00AF2A49">
        <w:rPr>
          <w:rFonts w:ascii="Arial" w:hAnsi="Arial" w:cs="Arial"/>
        </w:rPr>
        <w:t>,</w:t>
      </w:r>
      <w:r w:rsidR="00521A85">
        <w:rPr>
          <w:rFonts w:ascii="Arial" w:hAnsi="Arial" w:cs="Arial"/>
        </w:rPr>
        <w:t xml:space="preserve"> </w:t>
      </w:r>
      <w:r w:rsidRPr="00AF2A49">
        <w:rPr>
          <w:rFonts w:ascii="Arial" w:hAnsi="Arial" w:cs="Arial"/>
        </w:rPr>
        <w:t xml:space="preserve"> </w:t>
      </w:r>
      <w:r w:rsidR="00521A85">
        <w:rPr>
          <w:rFonts w:ascii="Arial" w:hAnsi="Arial" w:cs="Arial"/>
        </w:rPr>
        <w:t>así</w:t>
      </w:r>
      <w:r w:rsidR="00AC2289">
        <w:rPr>
          <w:rFonts w:ascii="Arial" w:hAnsi="Arial" w:cs="Arial"/>
        </w:rPr>
        <w:t xml:space="preserve"> como </w:t>
      </w:r>
      <w:r w:rsidRPr="00AF2A49">
        <w:rPr>
          <w:rFonts w:ascii="Arial" w:hAnsi="Arial" w:cs="Arial"/>
        </w:rPr>
        <w:t xml:space="preserve">la creación o supresión de plazas </w:t>
      </w:r>
      <w:r w:rsidR="00AC2289">
        <w:rPr>
          <w:rFonts w:ascii="Arial" w:hAnsi="Arial" w:cs="Arial"/>
        </w:rPr>
        <w:t xml:space="preserve">y dependencias del Instituto, previo análisis y consulta con las organizaciones sindicales de la Institución </w:t>
      </w:r>
      <w:r w:rsidRPr="00AF2A49">
        <w:rPr>
          <w:rFonts w:ascii="Arial" w:hAnsi="Arial" w:cs="Arial"/>
        </w:rPr>
        <w:t>y la transferencia de partidas dentro del presupuesto aprobado;</w:t>
      </w:r>
    </w:p>
    <w:p w:rsidR="004C55F4" w:rsidRPr="00AF2A49" w:rsidRDefault="004C55F4" w:rsidP="004C55F4">
      <w:pPr>
        <w:pStyle w:val="Prrafodelista"/>
        <w:rPr>
          <w:rFonts w:ascii="Arial" w:hAnsi="Arial" w:cs="Arial"/>
        </w:rPr>
      </w:pPr>
    </w:p>
    <w:p w:rsidR="004C55F4" w:rsidRPr="00AF2A49" w:rsidRDefault="004C55F4" w:rsidP="004C55F4">
      <w:pPr>
        <w:pStyle w:val="Sinespaciado"/>
        <w:numPr>
          <w:ilvl w:val="0"/>
          <w:numId w:val="4"/>
        </w:numPr>
        <w:jc w:val="both"/>
        <w:rPr>
          <w:rFonts w:ascii="Arial" w:hAnsi="Arial" w:cs="Arial"/>
        </w:rPr>
      </w:pPr>
      <w:r w:rsidRPr="00AF2A49">
        <w:rPr>
          <w:rFonts w:ascii="Arial" w:hAnsi="Arial" w:cs="Arial"/>
        </w:rPr>
        <w:t>Preparar los expedientes de los asuntos que en cada sesión debe conocer la Junta Directiva y rendir los informes que se le pidan acerca de aquellos;</w:t>
      </w:r>
    </w:p>
    <w:p w:rsidR="004C55F4" w:rsidRPr="00AF2A49" w:rsidRDefault="004C55F4" w:rsidP="004C55F4">
      <w:pPr>
        <w:pStyle w:val="Prrafodelista"/>
        <w:rPr>
          <w:rFonts w:ascii="Arial" w:hAnsi="Arial" w:cs="Arial"/>
        </w:rPr>
      </w:pPr>
    </w:p>
    <w:p w:rsidR="004C55F4" w:rsidRPr="00AF2A49" w:rsidRDefault="00806DEA" w:rsidP="00806DEA">
      <w:pPr>
        <w:pStyle w:val="Sinespaciado"/>
        <w:numPr>
          <w:ilvl w:val="0"/>
          <w:numId w:val="4"/>
        </w:numPr>
        <w:jc w:val="both"/>
        <w:rPr>
          <w:rFonts w:ascii="Arial" w:hAnsi="Arial" w:cs="Arial"/>
        </w:rPr>
      </w:pPr>
      <w:r w:rsidRPr="00AF2A49">
        <w:rPr>
          <w:rFonts w:ascii="Arial" w:hAnsi="Arial" w:cs="Arial"/>
        </w:rPr>
        <w:lastRenderedPageBreak/>
        <w:t xml:space="preserve">Ejercer las facultades y desempeñar las representaciones compatibles con su jerarquía, que le asigne la </w:t>
      </w:r>
      <w:r w:rsidRPr="00DC1B3C">
        <w:rPr>
          <w:rFonts w:ascii="Arial" w:hAnsi="Arial" w:cs="Arial"/>
          <w:b/>
        </w:rPr>
        <w:t>Ju</w:t>
      </w:r>
      <w:r w:rsidR="008F033C" w:rsidRPr="00DC1B3C">
        <w:rPr>
          <w:rFonts w:ascii="Arial" w:hAnsi="Arial" w:cs="Arial"/>
          <w:b/>
        </w:rPr>
        <w:t>n</w:t>
      </w:r>
      <w:r w:rsidRPr="00DC1B3C">
        <w:rPr>
          <w:rFonts w:ascii="Arial" w:hAnsi="Arial" w:cs="Arial"/>
          <w:b/>
        </w:rPr>
        <w:t>ta Directiva</w:t>
      </w:r>
      <w:r w:rsidRPr="00AF2A49">
        <w:rPr>
          <w:rFonts w:ascii="Arial" w:hAnsi="Arial" w:cs="Arial"/>
        </w:rPr>
        <w:t>;</w:t>
      </w:r>
    </w:p>
    <w:p w:rsidR="00806DEA" w:rsidRPr="00AF2A49" w:rsidRDefault="00806DEA" w:rsidP="00806DEA">
      <w:pPr>
        <w:pStyle w:val="Prrafodelista"/>
        <w:rPr>
          <w:rFonts w:ascii="Arial" w:hAnsi="Arial" w:cs="Arial"/>
        </w:rPr>
      </w:pPr>
    </w:p>
    <w:p w:rsidR="00806DEA" w:rsidRPr="00AF2A49" w:rsidRDefault="00806DEA" w:rsidP="00806DEA">
      <w:pPr>
        <w:pStyle w:val="Sinespaciado"/>
        <w:numPr>
          <w:ilvl w:val="0"/>
          <w:numId w:val="4"/>
        </w:numPr>
        <w:jc w:val="both"/>
        <w:rPr>
          <w:rFonts w:ascii="Arial" w:hAnsi="Arial" w:cs="Arial"/>
        </w:rPr>
      </w:pPr>
      <w:r w:rsidRPr="00AF2A49">
        <w:rPr>
          <w:rFonts w:ascii="Arial" w:hAnsi="Arial" w:cs="Arial"/>
        </w:rPr>
        <w:t>Cumplir las demás atribuciones y obligaciones que le correspondan conforme a esta ley, los reglamentos de la Institución y lo que de ellos se derive, de acuerdo con la naturaleza y fines del cargo de gerente, y</w:t>
      </w:r>
    </w:p>
    <w:p w:rsidR="00806DEA" w:rsidRPr="00AF2A49" w:rsidRDefault="00806DEA" w:rsidP="00806DEA">
      <w:pPr>
        <w:pStyle w:val="Prrafodelista"/>
        <w:rPr>
          <w:rFonts w:ascii="Arial" w:hAnsi="Arial" w:cs="Arial"/>
        </w:rPr>
      </w:pPr>
    </w:p>
    <w:p w:rsidR="00806DEA" w:rsidRDefault="00806DEA" w:rsidP="00806DEA">
      <w:pPr>
        <w:pStyle w:val="Sinespaciado"/>
        <w:numPr>
          <w:ilvl w:val="0"/>
          <w:numId w:val="4"/>
        </w:numPr>
        <w:jc w:val="both"/>
        <w:rPr>
          <w:rFonts w:ascii="Arial" w:hAnsi="Arial" w:cs="Arial"/>
        </w:rPr>
      </w:pPr>
      <w:r w:rsidRPr="00AF2A49">
        <w:rPr>
          <w:rFonts w:ascii="Arial" w:hAnsi="Arial" w:cs="Arial"/>
        </w:rPr>
        <w:t>Proponer a la Junta Directiva las disposiciones reglamentarias que estime convenientes para la buena marcha de la Institución y sus dependencias y servicios.</w:t>
      </w:r>
    </w:p>
    <w:p w:rsidR="00DC1B3C" w:rsidRDefault="00DC1B3C" w:rsidP="00DC1B3C">
      <w:pPr>
        <w:pStyle w:val="Prrafodelista"/>
        <w:rPr>
          <w:rFonts w:ascii="Arial" w:hAnsi="Arial" w:cs="Arial"/>
        </w:rPr>
      </w:pPr>
    </w:p>
    <w:p w:rsidR="00DC1B3C" w:rsidRPr="00DC1B3C" w:rsidRDefault="00DC1B3C" w:rsidP="00806DEA">
      <w:pPr>
        <w:pStyle w:val="Sinespaciado"/>
        <w:numPr>
          <w:ilvl w:val="0"/>
          <w:numId w:val="4"/>
        </w:numPr>
        <w:jc w:val="both"/>
        <w:rPr>
          <w:rFonts w:ascii="Arial" w:hAnsi="Arial" w:cs="Arial"/>
          <w:b/>
        </w:rPr>
      </w:pPr>
      <w:r w:rsidRPr="00DC1B3C">
        <w:rPr>
          <w:rFonts w:ascii="Arial" w:hAnsi="Arial" w:cs="Arial"/>
          <w:b/>
        </w:rPr>
        <w:t>Imponer las sanciones Administrativas a los funcionarios y empleados de la Institución conforme el Régimen Disciplinario vigente en la Institución, tomando en consideración el Reglamento de Relaciones Laborales, Pacto Colectivo de Condiciones de Trabajo y demás leyes supletorias que se deban aplicar.</w:t>
      </w:r>
    </w:p>
    <w:p w:rsidR="00DC1B3C" w:rsidRDefault="00DC1B3C" w:rsidP="00DC1B3C">
      <w:pPr>
        <w:pStyle w:val="Prrafodelista"/>
        <w:rPr>
          <w:rFonts w:ascii="Arial" w:hAnsi="Arial" w:cs="Arial"/>
        </w:rPr>
      </w:pPr>
    </w:p>
    <w:p w:rsidR="00DC1B3C" w:rsidRPr="0014271B" w:rsidRDefault="00DC1B3C" w:rsidP="00806DEA">
      <w:pPr>
        <w:pStyle w:val="Sinespaciado"/>
        <w:numPr>
          <w:ilvl w:val="0"/>
          <w:numId w:val="4"/>
        </w:numPr>
        <w:jc w:val="both"/>
        <w:rPr>
          <w:rFonts w:ascii="Arial" w:hAnsi="Arial" w:cs="Arial"/>
          <w:b/>
        </w:rPr>
      </w:pPr>
      <w:r>
        <w:rPr>
          <w:rFonts w:ascii="Arial" w:hAnsi="Arial" w:cs="Arial"/>
        </w:rPr>
        <w:t xml:space="preserve"> </w:t>
      </w:r>
      <w:r w:rsidR="008A4333" w:rsidRPr="0014271B">
        <w:rPr>
          <w:rFonts w:ascii="Arial" w:hAnsi="Arial" w:cs="Arial"/>
          <w:b/>
        </w:rPr>
        <w:t xml:space="preserve">Aprobar los Reglamentos administrativos internos de la Institución, </w:t>
      </w:r>
      <w:proofErr w:type="spellStart"/>
      <w:r w:rsidR="008A4333" w:rsidRPr="0014271B">
        <w:rPr>
          <w:rFonts w:ascii="Arial" w:hAnsi="Arial" w:cs="Arial"/>
          <w:b/>
        </w:rPr>
        <w:t>asi</w:t>
      </w:r>
      <w:proofErr w:type="spellEnd"/>
      <w:r w:rsidR="008A4333" w:rsidRPr="0014271B">
        <w:rPr>
          <w:rFonts w:ascii="Arial" w:hAnsi="Arial" w:cs="Arial"/>
          <w:b/>
        </w:rPr>
        <w:t xml:space="preserve"> como emitir los acuerdos internos que se consideren necesarios </w:t>
      </w:r>
    </w:p>
    <w:p w:rsidR="00806DEA" w:rsidRPr="00AF2A49" w:rsidRDefault="00806DEA" w:rsidP="00806DEA">
      <w:pPr>
        <w:pStyle w:val="Prrafodelista"/>
        <w:rPr>
          <w:rFonts w:ascii="Arial" w:hAnsi="Arial" w:cs="Arial"/>
        </w:rPr>
      </w:pPr>
    </w:p>
    <w:p w:rsidR="00132F19" w:rsidRPr="002E016E" w:rsidRDefault="00132F19" w:rsidP="00132F19">
      <w:pPr>
        <w:pStyle w:val="Sinespaciado"/>
        <w:ind w:left="720"/>
        <w:jc w:val="center"/>
        <w:rPr>
          <w:rFonts w:ascii="Arial" w:hAnsi="Arial" w:cs="Arial"/>
          <w:b/>
        </w:rPr>
      </w:pPr>
      <w:r w:rsidRPr="002E016E">
        <w:rPr>
          <w:rFonts w:ascii="Arial" w:hAnsi="Arial" w:cs="Arial"/>
          <w:b/>
        </w:rPr>
        <w:t>SECCIÓN IV</w:t>
      </w:r>
    </w:p>
    <w:p w:rsidR="00132F19" w:rsidRPr="002E016E" w:rsidRDefault="00132F19" w:rsidP="00132F19">
      <w:pPr>
        <w:pStyle w:val="Sinespaciado"/>
        <w:ind w:left="720"/>
        <w:jc w:val="center"/>
        <w:rPr>
          <w:rFonts w:ascii="Arial" w:hAnsi="Arial" w:cs="Arial"/>
          <w:b/>
        </w:rPr>
      </w:pPr>
      <w:r w:rsidRPr="002E016E">
        <w:rPr>
          <w:rFonts w:ascii="Arial" w:hAnsi="Arial" w:cs="Arial"/>
          <w:b/>
        </w:rPr>
        <w:t xml:space="preserve"> Del funcionamiento interno del Instituto</w:t>
      </w:r>
    </w:p>
    <w:p w:rsidR="00806DEA" w:rsidRPr="002E016E" w:rsidRDefault="00132F19" w:rsidP="00132F19">
      <w:pPr>
        <w:pStyle w:val="Sinespaciado"/>
        <w:ind w:left="720"/>
        <w:jc w:val="center"/>
        <w:rPr>
          <w:rFonts w:ascii="Arial" w:hAnsi="Arial" w:cs="Arial"/>
          <w:b/>
        </w:rPr>
      </w:pPr>
      <w:r w:rsidRPr="002E016E">
        <w:rPr>
          <w:rFonts w:ascii="Arial" w:hAnsi="Arial" w:cs="Arial"/>
          <w:b/>
        </w:rPr>
        <w:t xml:space="preserve"> Y sus secciones</w:t>
      </w:r>
    </w:p>
    <w:p w:rsidR="00132F19" w:rsidRPr="00AF2A49" w:rsidRDefault="00132F19" w:rsidP="00132F19">
      <w:pPr>
        <w:pStyle w:val="Sinespaciado"/>
        <w:jc w:val="both"/>
        <w:rPr>
          <w:rFonts w:ascii="Arial" w:hAnsi="Arial" w:cs="Arial"/>
        </w:rPr>
      </w:pPr>
    </w:p>
    <w:p w:rsidR="0014271B" w:rsidRPr="0014271B" w:rsidRDefault="00132F19" w:rsidP="00132F19">
      <w:pPr>
        <w:pStyle w:val="Sinespaciado"/>
        <w:jc w:val="both"/>
        <w:rPr>
          <w:rFonts w:ascii="Arial" w:hAnsi="Arial" w:cs="Arial"/>
          <w:b/>
        </w:rPr>
      </w:pPr>
      <w:r w:rsidRPr="002E016E">
        <w:rPr>
          <w:rFonts w:ascii="Arial" w:hAnsi="Arial" w:cs="Arial"/>
          <w:b/>
        </w:rPr>
        <w:t>Artículo 31.</w:t>
      </w:r>
      <w:r w:rsidRPr="00AF2A49">
        <w:rPr>
          <w:rFonts w:ascii="Arial" w:hAnsi="Arial" w:cs="Arial"/>
        </w:rPr>
        <w:t xml:space="preserve"> </w:t>
      </w:r>
      <w:r w:rsidRPr="0014271B">
        <w:rPr>
          <w:rFonts w:ascii="Arial" w:hAnsi="Arial" w:cs="Arial"/>
          <w:b/>
        </w:rPr>
        <w:t xml:space="preserve">El Instituto contará con las </w:t>
      </w:r>
      <w:r w:rsidR="0014271B" w:rsidRPr="0014271B">
        <w:rPr>
          <w:rFonts w:ascii="Arial" w:hAnsi="Arial" w:cs="Arial"/>
          <w:b/>
        </w:rPr>
        <w:t xml:space="preserve">Direcciones o Unidades que considere para </w:t>
      </w:r>
      <w:r w:rsidRPr="0014271B">
        <w:rPr>
          <w:rFonts w:ascii="Arial" w:hAnsi="Arial" w:cs="Arial"/>
          <w:b/>
        </w:rPr>
        <w:t xml:space="preserve"> indispensables para el eficaz desarrollo de sus operaciones y finalidades</w:t>
      </w:r>
      <w:r w:rsidR="0014271B" w:rsidRPr="0014271B">
        <w:rPr>
          <w:rFonts w:ascii="Arial" w:hAnsi="Arial" w:cs="Arial"/>
          <w:b/>
        </w:rPr>
        <w:t xml:space="preserve"> a nivel </w:t>
      </w:r>
      <w:proofErr w:type="gramStart"/>
      <w:r w:rsidR="0014271B" w:rsidRPr="0014271B">
        <w:rPr>
          <w:rFonts w:ascii="Arial" w:hAnsi="Arial" w:cs="Arial"/>
          <w:b/>
        </w:rPr>
        <w:t xml:space="preserve">nacional </w:t>
      </w:r>
      <w:r w:rsidRPr="0014271B">
        <w:rPr>
          <w:rFonts w:ascii="Arial" w:hAnsi="Arial" w:cs="Arial"/>
          <w:b/>
        </w:rPr>
        <w:t>.</w:t>
      </w:r>
      <w:proofErr w:type="gramEnd"/>
      <w:r w:rsidRPr="0014271B">
        <w:rPr>
          <w:rFonts w:ascii="Arial" w:hAnsi="Arial" w:cs="Arial"/>
          <w:b/>
        </w:rPr>
        <w:t xml:space="preserve"> La Junta Directiva acordará la creación de las </w:t>
      </w:r>
      <w:r w:rsidR="0014271B" w:rsidRPr="0014271B">
        <w:rPr>
          <w:rFonts w:ascii="Arial" w:hAnsi="Arial" w:cs="Arial"/>
          <w:b/>
        </w:rPr>
        <w:t xml:space="preserve">Direcciones </w:t>
      </w:r>
      <w:r w:rsidRPr="0014271B">
        <w:rPr>
          <w:rFonts w:ascii="Arial" w:hAnsi="Arial" w:cs="Arial"/>
          <w:b/>
        </w:rPr>
        <w:t xml:space="preserve">necesarias </w:t>
      </w:r>
      <w:r w:rsidR="0014271B" w:rsidRPr="0014271B">
        <w:rPr>
          <w:rFonts w:ascii="Arial" w:hAnsi="Arial" w:cs="Arial"/>
          <w:b/>
        </w:rPr>
        <w:t>p</w:t>
      </w:r>
      <w:r w:rsidRPr="0014271B">
        <w:rPr>
          <w:rFonts w:ascii="Arial" w:hAnsi="Arial" w:cs="Arial"/>
          <w:b/>
        </w:rPr>
        <w:t>a</w:t>
      </w:r>
      <w:r w:rsidR="0014271B" w:rsidRPr="0014271B">
        <w:rPr>
          <w:rFonts w:ascii="Arial" w:hAnsi="Arial" w:cs="Arial"/>
          <w:b/>
        </w:rPr>
        <w:t>ra</w:t>
      </w:r>
      <w:r w:rsidRPr="0014271B">
        <w:rPr>
          <w:rFonts w:ascii="Arial" w:hAnsi="Arial" w:cs="Arial"/>
          <w:b/>
        </w:rPr>
        <w:t xml:space="preserve"> la buena marcha de los servicios de la Institución.</w:t>
      </w:r>
    </w:p>
    <w:p w:rsidR="00132F19" w:rsidRPr="0014271B" w:rsidRDefault="0014271B" w:rsidP="00132F19">
      <w:pPr>
        <w:pStyle w:val="Sinespaciado"/>
        <w:jc w:val="both"/>
        <w:rPr>
          <w:rFonts w:ascii="Arial" w:hAnsi="Arial" w:cs="Arial"/>
          <w:b/>
        </w:rPr>
      </w:pPr>
      <w:r w:rsidRPr="0014271B">
        <w:rPr>
          <w:rFonts w:ascii="Arial" w:hAnsi="Arial" w:cs="Arial"/>
          <w:b/>
        </w:rPr>
        <w:t xml:space="preserve">En el interior de la República la Dirección de Oficinas Regionales estará encargada de la Supervisión y funcionamiento de las Direcciones Regionales que se encuentren establecidas o las que se establezcan en el futuro  </w:t>
      </w:r>
    </w:p>
    <w:p w:rsidR="00132F19" w:rsidRPr="00AF2A49" w:rsidRDefault="00132F19" w:rsidP="00132F19">
      <w:pPr>
        <w:pStyle w:val="Sinespaciado"/>
        <w:jc w:val="both"/>
        <w:rPr>
          <w:rFonts w:ascii="Arial" w:hAnsi="Arial" w:cs="Arial"/>
        </w:rPr>
      </w:pPr>
    </w:p>
    <w:p w:rsidR="00132F19" w:rsidRPr="00AF2A49" w:rsidRDefault="00132F19" w:rsidP="00132F19">
      <w:pPr>
        <w:pStyle w:val="Sinespaciado"/>
        <w:jc w:val="both"/>
        <w:rPr>
          <w:rFonts w:ascii="Arial" w:hAnsi="Arial" w:cs="Arial"/>
        </w:rPr>
      </w:pPr>
      <w:r w:rsidRPr="002E016E">
        <w:rPr>
          <w:rFonts w:ascii="Arial" w:hAnsi="Arial" w:cs="Arial"/>
          <w:b/>
        </w:rPr>
        <w:t>Artículo 32.</w:t>
      </w:r>
      <w:r w:rsidRPr="00AF2A49">
        <w:rPr>
          <w:rFonts w:ascii="Arial" w:hAnsi="Arial" w:cs="Arial"/>
        </w:rPr>
        <w:t xml:space="preserve"> Cada </w:t>
      </w:r>
      <w:r w:rsidR="00FE5DC3">
        <w:rPr>
          <w:rFonts w:ascii="Arial" w:hAnsi="Arial" w:cs="Arial"/>
        </w:rPr>
        <w:t>Dirección</w:t>
      </w:r>
      <w:r w:rsidRPr="00AF2A49">
        <w:rPr>
          <w:rFonts w:ascii="Arial" w:hAnsi="Arial" w:cs="Arial"/>
        </w:rPr>
        <w:t xml:space="preserve"> tendrá un </w:t>
      </w:r>
      <w:r w:rsidR="00FE5DC3">
        <w:rPr>
          <w:rFonts w:ascii="Arial" w:hAnsi="Arial" w:cs="Arial"/>
        </w:rPr>
        <w:t>Director</w:t>
      </w:r>
      <w:r w:rsidRPr="00AF2A49">
        <w:rPr>
          <w:rFonts w:ascii="Arial" w:hAnsi="Arial" w:cs="Arial"/>
        </w:rPr>
        <w:t xml:space="preserve"> nombrado por la Junta Directiva a propuesta del gerente, y el personal indispensable para su buen funcionamiento.</w:t>
      </w:r>
    </w:p>
    <w:p w:rsidR="00132F19" w:rsidRPr="00AF2A49" w:rsidRDefault="00132F19" w:rsidP="00132F19">
      <w:pPr>
        <w:pStyle w:val="Sinespaciado"/>
        <w:jc w:val="both"/>
        <w:rPr>
          <w:rFonts w:ascii="Arial" w:hAnsi="Arial" w:cs="Arial"/>
        </w:rPr>
      </w:pPr>
    </w:p>
    <w:p w:rsidR="00132F19" w:rsidRPr="00AF2A49" w:rsidRDefault="002B2C70" w:rsidP="00132F19">
      <w:pPr>
        <w:pStyle w:val="Sinespaciado"/>
        <w:jc w:val="both"/>
        <w:rPr>
          <w:rFonts w:ascii="Arial" w:hAnsi="Arial" w:cs="Arial"/>
        </w:rPr>
      </w:pPr>
      <w:r w:rsidRPr="002B2C70">
        <w:rPr>
          <w:rFonts w:ascii="Arial" w:hAnsi="Arial" w:cs="Arial"/>
          <w:b/>
        </w:rPr>
        <w:t xml:space="preserve">Un </w:t>
      </w:r>
      <w:r w:rsidR="00132F19" w:rsidRPr="002B2C70">
        <w:rPr>
          <w:rFonts w:ascii="Arial" w:hAnsi="Arial" w:cs="Arial"/>
          <w:b/>
        </w:rPr>
        <w:t xml:space="preserve">reglamento </w:t>
      </w:r>
      <w:r w:rsidRPr="002B2C70">
        <w:rPr>
          <w:rFonts w:ascii="Arial" w:hAnsi="Arial" w:cs="Arial"/>
          <w:b/>
        </w:rPr>
        <w:t xml:space="preserve">Interno </w:t>
      </w:r>
      <w:r w:rsidR="00132F19" w:rsidRPr="002B2C70">
        <w:rPr>
          <w:rFonts w:ascii="Arial" w:hAnsi="Arial" w:cs="Arial"/>
          <w:b/>
        </w:rPr>
        <w:t>de</w:t>
      </w:r>
      <w:r w:rsidRPr="002B2C70">
        <w:rPr>
          <w:rFonts w:ascii="Arial" w:hAnsi="Arial" w:cs="Arial"/>
          <w:b/>
        </w:rPr>
        <w:t>ntro de</w:t>
      </w:r>
      <w:r>
        <w:rPr>
          <w:rFonts w:ascii="Arial" w:hAnsi="Arial" w:cs="Arial"/>
        </w:rPr>
        <w:t xml:space="preserve"> </w:t>
      </w:r>
      <w:r w:rsidR="00132F19" w:rsidRPr="00AF2A49">
        <w:rPr>
          <w:rFonts w:ascii="Arial" w:hAnsi="Arial" w:cs="Arial"/>
        </w:rPr>
        <w:t xml:space="preserve"> la Institución determinará las normas de operación de cada </w:t>
      </w:r>
      <w:r w:rsidRPr="002B2C70">
        <w:rPr>
          <w:rFonts w:ascii="Arial" w:hAnsi="Arial" w:cs="Arial"/>
          <w:b/>
        </w:rPr>
        <w:t>Dirección</w:t>
      </w:r>
      <w:r w:rsidR="00132F19" w:rsidRPr="002B2C70">
        <w:rPr>
          <w:rFonts w:ascii="Arial" w:hAnsi="Arial" w:cs="Arial"/>
          <w:b/>
        </w:rPr>
        <w:t xml:space="preserve"> </w:t>
      </w:r>
      <w:r w:rsidR="00132F19" w:rsidRPr="00AF2A49">
        <w:rPr>
          <w:rFonts w:ascii="Arial" w:hAnsi="Arial" w:cs="Arial"/>
        </w:rPr>
        <w:t xml:space="preserve">y las responsabilidades y atribuciones del personal de las mismas. Los empleados de </w:t>
      </w:r>
      <w:r>
        <w:rPr>
          <w:rFonts w:ascii="Arial" w:hAnsi="Arial" w:cs="Arial"/>
        </w:rPr>
        <w:t>Dirección</w:t>
      </w:r>
      <w:r w:rsidR="00132F19" w:rsidRPr="00AF2A49">
        <w:rPr>
          <w:rFonts w:ascii="Arial" w:hAnsi="Arial" w:cs="Arial"/>
        </w:rPr>
        <w:t xml:space="preserve"> sólo podrán ser removidos por las causales estipuladas en el </w:t>
      </w:r>
      <w:r>
        <w:rPr>
          <w:rFonts w:ascii="Arial" w:hAnsi="Arial" w:cs="Arial"/>
        </w:rPr>
        <w:t xml:space="preserve">en el Articulo 76, 77 y 78 del Decreto 1441 </w:t>
      </w:r>
      <w:proofErr w:type="spellStart"/>
      <w:r>
        <w:rPr>
          <w:rFonts w:ascii="Arial" w:hAnsi="Arial" w:cs="Arial"/>
        </w:rPr>
        <w:t>Codigo</w:t>
      </w:r>
      <w:proofErr w:type="spellEnd"/>
      <w:r>
        <w:rPr>
          <w:rFonts w:ascii="Arial" w:hAnsi="Arial" w:cs="Arial"/>
        </w:rPr>
        <w:t xml:space="preserve"> de Trabajo, Pacto Colectivo de Condiciones de Trabajo.</w:t>
      </w:r>
    </w:p>
    <w:p w:rsidR="0005443C" w:rsidRDefault="0005443C" w:rsidP="00132F19">
      <w:pPr>
        <w:pStyle w:val="Sinespaciado"/>
        <w:jc w:val="center"/>
        <w:rPr>
          <w:rFonts w:ascii="Arial" w:hAnsi="Arial" w:cs="Arial"/>
          <w:b/>
        </w:rPr>
      </w:pPr>
    </w:p>
    <w:p w:rsidR="0005443C" w:rsidRDefault="0005443C" w:rsidP="00132F19">
      <w:pPr>
        <w:pStyle w:val="Sinespaciado"/>
        <w:jc w:val="center"/>
        <w:rPr>
          <w:rFonts w:ascii="Arial" w:hAnsi="Arial" w:cs="Arial"/>
          <w:b/>
        </w:rPr>
      </w:pPr>
    </w:p>
    <w:p w:rsidR="0005443C" w:rsidRDefault="0005443C" w:rsidP="00132F19">
      <w:pPr>
        <w:pStyle w:val="Sinespaciado"/>
        <w:jc w:val="center"/>
        <w:rPr>
          <w:rFonts w:ascii="Arial" w:hAnsi="Arial" w:cs="Arial"/>
          <w:b/>
        </w:rPr>
      </w:pPr>
    </w:p>
    <w:p w:rsidR="0005443C" w:rsidRDefault="0005443C" w:rsidP="00132F19">
      <w:pPr>
        <w:pStyle w:val="Sinespaciado"/>
        <w:jc w:val="center"/>
        <w:rPr>
          <w:rFonts w:ascii="Arial" w:hAnsi="Arial" w:cs="Arial"/>
          <w:b/>
        </w:rPr>
      </w:pPr>
    </w:p>
    <w:p w:rsidR="0005443C" w:rsidRDefault="0005443C" w:rsidP="00132F19">
      <w:pPr>
        <w:pStyle w:val="Sinespaciado"/>
        <w:jc w:val="center"/>
        <w:rPr>
          <w:rFonts w:ascii="Arial" w:hAnsi="Arial" w:cs="Arial"/>
          <w:b/>
        </w:rPr>
      </w:pPr>
    </w:p>
    <w:p w:rsidR="0005443C" w:rsidRDefault="0005443C" w:rsidP="00132F19">
      <w:pPr>
        <w:pStyle w:val="Sinespaciado"/>
        <w:jc w:val="center"/>
        <w:rPr>
          <w:rFonts w:ascii="Arial" w:hAnsi="Arial" w:cs="Arial"/>
          <w:b/>
        </w:rPr>
      </w:pPr>
    </w:p>
    <w:p w:rsidR="0005443C" w:rsidRDefault="0005443C" w:rsidP="00132F19">
      <w:pPr>
        <w:pStyle w:val="Sinespaciado"/>
        <w:jc w:val="center"/>
        <w:rPr>
          <w:rFonts w:ascii="Arial" w:hAnsi="Arial" w:cs="Arial"/>
          <w:b/>
        </w:rPr>
      </w:pPr>
    </w:p>
    <w:p w:rsidR="00132F19" w:rsidRPr="002E016E" w:rsidRDefault="00132F19" w:rsidP="00132F19">
      <w:pPr>
        <w:pStyle w:val="Sinespaciado"/>
        <w:jc w:val="center"/>
        <w:rPr>
          <w:rFonts w:ascii="Arial" w:hAnsi="Arial" w:cs="Arial"/>
          <w:b/>
        </w:rPr>
      </w:pPr>
      <w:r w:rsidRPr="002E016E">
        <w:rPr>
          <w:rFonts w:ascii="Arial" w:hAnsi="Arial" w:cs="Arial"/>
          <w:b/>
        </w:rPr>
        <w:t>SECCIÓN VI</w:t>
      </w:r>
    </w:p>
    <w:p w:rsidR="00132F19" w:rsidRPr="002E016E" w:rsidRDefault="00132F19" w:rsidP="00132F19">
      <w:pPr>
        <w:pStyle w:val="Sinespaciado"/>
        <w:jc w:val="center"/>
        <w:rPr>
          <w:rFonts w:ascii="Arial" w:hAnsi="Arial" w:cs="Arial"/>
          <w:b/>
        </w:rPr>
      </w:pPr>
      <w:r w:rsidRPr="002E016E">
        <w:rPr>
          <w:rFonts w:ascii="Arial" w:hAnsi="Arial" w:cs="Arial"/>
          <w:b/>
        </w:rPr>
        <w:t xml:space="preserve"> Glosa de cuentas municipales</w:t>
      </w:r>
    </w:p>
    <w:p w:rsidR="00132F19" w:rsidRPr="00AF2A49" w:rsidRDefault="00132F19" w:rsidP="00132F19">
      <w:pPr>
        <w:pStyle w:val="Sinespaciado"/>
        <w:jc w:val="center"/>
        <w:rPr>
          <w:rFonts w:ascii="Arial" w:hAnsi="Arial" w:cs="Arial"/>
        </w:rPr>
      </w:pPr>
    </w:p>
    <w:p w:rsidR="00132F19" w:rsidRPr="0005443C" w:rsidRDefault="00947130" w:rsidP="00132F19">
      <w:pPr>
        <w:pStyle w:val="Sinespaciado"/>
        <w:jc w:val="both"/>
        <w:rPr>
          <w:rFonts w:ascii="Arial" w:hAnsi="Arial" w:cs="Arial"/>
          <w:b/>
        </w:rPr>
      </w:pPr>
      <w:r w:rsidRPr="002E016E">
        <w:rPr>
          <w:rFonts w:ascii="Arial" w:hAnsi="Arial" w:cs="Arial"/>
          <w:b/>
        </w:rPr>
        <w:t>Artículo 35.</w:t>
      </w:r>
      <w:r w:rsidRPr="00AF2A49">
        <w:rPr>
          <w:rFonts w:ascii="Arial" w:hAnsi="Arial" w:cs="Arial"/>
        </w:rPr>
        <w:t xml:space="preserve"> </w:t>
      </w:r>
      <w:r w:rsidRPr="0005443C">
        <w:rPr>
          <w:rFonts w:ascii="Arial" w:hAnsi="Arial" w:cs="Arial"/>
          <w:b/>
        </w:rPr>
        <w:t xml:space="preserve">La Contraloría de Cuentas, tendrá a su cargo la </w:t>
      </w:r>
      <w:r w:rsidR="0005443C" w:rsidRPr="0005443C">
        <w:rPr>
          <w:rFonts w:ascii="Arial" w:hAnsi="Arial" w:cs="Arial"/>
          <w:b/>
        </w:rPr>
        <w:t xml:space="preserve">Fiscalización y verificación de las operaciones que realice la Institución así como la </w:t>
      </w:r>
      <w:r w:rsidRPr="0005443C">
        <w:rPr>
          <w:rFonts w:ascii="Arial" w:hAnsi="Arial" w:cs="Arial"/>
          <w:b/>
        </w:rPr>
        <w:t xml:space="preserve">glosa de las cuentas </w:t>
      </w:r>
      <w:r w:rsidR="0005443C" w:rsidRPr="0005443C">
        <w:rPr>
          <w:rFonts w:ascii="Arial" w:hAnsi="Arial" w:cs="Arial"/>
          <w:b/>
        </w:rPr>
        <w:t>Institucionales c</w:t>
      </w:r>
      <w:r w:rsidRPr="0005443C">
        <w:rPr>
          <w:rFonts w:ascii="Arial" w:hAnsi="Arial" w:cs="Arial"/>
          <w:b/>
        </w:rPr>
        <w:t xml:space="preserve">on la Ley Orgánica. Para dicho fin, la Contraloría de Cuentas mantendrá una delegación permanente en el Instituto, la cual en </w:t>
      </w:r>
      <w:r w:rsidR="0005443C" w:rsidRPr="0005443C">
        <w:rPr>
          <w:rFonts w:ascii="Arial" w:hAnsi="Arial" w:cs="Arial"/>
          <w:b/>
        </w:rPr>
        <w:t xml:space="preserve">tendrá facultades de fiscalizador en </w:t>
      </w:r>
      <w:r w:rsidRPr="0005443C">
        <w:rPr>
          <w:rFonts w:ascii="Arial" w:hAnsi="Arial" w:cs="Arial"/>
          <w:b/>
        </w:rPr>
        <w:t>materia contable y administra</w:t>
      </w:r>
      <w:r w:rsidR="0005443C" w:rsidRPr="0005443C">
        <w:rPr>
          <w:rFonts w:ascii="Arial" w:hAnsi="Arial" w:cs="Arial"/>
          <w:b/>
        </w:rPr>
        <w:t>tiva y</w:t>
      </w:r>
      <w:r w:rsidRPr="0005443C">
        <w:rPr>
          <w:rFonts w:ascii="Arial" w:hAnsi="Arial" w:cs="Arial"/>
          <w:b/>
        </w:rPr>
        <w:t xml:space="preserve"> se ajustará a las leyes y reglamentos del mismo.1</w:t>
      </w:r>
    </w:p>
    <w:p w:rsidR="00947130" w:rsidRPr="00AF2A49" w:rsidRDefault="00947130" w:rsidP="00132F19">
      <w:pPr>
        <w:pStyle w:val="Sinespaciado"/>
        <w:jc w:val="both"/>
        <w:rPr>
          <w:rFonts w:ascii="Arial" w:hAnsi="Arial" w:cs="Arial"/>
        </w:rPr>
      </w:pPr>
    </w:p>
    <w:p w:rsidR="001772E3" w:rsidRPr="002E016E" w:rsidRDefault="001772E3" w:rsidP="001772E3">
      <w:pPr>
        <w:pStyle w:val="Sinespaciado"/>
        <w:jc w:val="center"/>
        <w:rPr>
          <w:rFonts w:ascii="Arial" w:hAnsi="Arial" w:cs="Arial"/>
          <w:b/>
        </w:rPr>
      </w:pPr>
      <w:r w:rsidRPr="002E016E">
        <w:rPr>
          <w:rFonts w:ascii="Arial" w:hAnsi="Arial" w:cs="Arial"/>
          <w:b/>
        </w:rPr>
        <w:t>SECCIÓN VII</w:t>
      </w:r>
    </w:p>
    <w:p w:rsidR="00947130" w:rsidRPr="002E016E" w:rsidRDefault="001772E3" w:rsidP="001772E3">
      <w:pPr>
        <w:pStyle w:val="Sinespaciado"/>
        <w:jc w:val="center"/>
        <w:rPr>
          <w:rFonts w:ascii="Arial" w:hAnsi="Arial" w:cs="Arial"/>
          <w:b/>
        </w:rPr>
      </w:pPr>
      <w:r w:rsidRPr="002E016E">
        <w:rPr>
          <w:rFonts w:ascii="Arial" w:hAnsi="Arial" w:cs="Arial"/>
          <w:b/>
        </w:rPr>
        <w:t xml:space="preserve"> De los ejercicios anuales</w:t>
      </w:r>
    </w:p>
    <w:p w:rsidR="001772E3" w:rsidRPr="00AF2A49" w:rsidRDefault="001772E3" w:rsidP="001772E3">
      <w:pPr>
        <w:pStyle w:val="Sinespaciado"/>
        <w:jc w:val="center"/>
        <w:rPr>
          <w:rFonts w:ascii="Arial" w:hAnsi="Arial" w:cs="Arial"/>
        </w:rPr>
      </w:pPr>
    </w:p>
    <w:p w:rsidR="001772E3" w:rsidRPr="00CB3AD3" w:rsidRDefault="001772E3" w:rsidP="001772E3">
      <w:pPr>
        <w:pStyle w:val="Sinespaciado"/>
        <w:jc w:val="both"/>
        <w:rPr>
          <w:rFonts w:ascii="Arial" w:hAnsi="Arial" w:cs="Arial"/>
          <w:b/>
        </w:rPr>
      </w:pPr>
      <w:r w:rsidRPr="002E016E">
        <w:rPr>
          <w:rFonts w:ascii="Arial" w:hAnsi="Arial" w:cs="Arial"/>
          <w:b/>
        </w:rPr>
        <w:t>Artículo 36.</w:t>
      </w:r>
      <w:r w:rsidRPr="00AF2A49">
        <w:rPr>
          <w:rFonts w:ascii="Arial" w:hAnsi="Arial" w:cs="Arial"/>
        </w:rPr>
        <w:t xml:space="preserve"> </w:t>
      </w:r>
      <w:r w:rsidRPr="00CB3AD3">
        <w:rPr>
          <w:rFonts w:ascii="Arial" w:hAnsi="Arial" w:cs="Arial"/>
          <w:b/>
        </w:rPr>
        <w:t xml:space="preserve">El ejercicio del Instituto durará un año, que se computará del primero de </w:t>
      </w:r>
      <w:r w:rsidR="00CB3AD3" w:rsidRPr="00CB3AD3">
        <w:rPr>
          <w:rFonts w:ascii="Arial" w:hAnsi="Arial" w:cs="Arial"/>
          <w:b/>
        </w:rPr>
        <w:t>enero al treinta y uno de diciembre de cada año</w:t>
      </w:r>
      <w:r w:rsidRPr="00CB3AD3">
        <w:rPr>
          <w:rFonts w:ascii="Arial" w:hAnsi="Arial" w:cs="Arial"/>
          <w:b/>
        </w:rPr>
        <w:t>.</w:t>
      </w:r>
    </w:p>
    <w:p w:rsidR="001772E3" w:rsidRPr="00AF2A49" w:rsidRDefault="001772E3" w:rsidP="001772E3">
      <w:pPr>
        <w:pStyle w:val="Sinespaciado"/>
        <w:jc w:val="both"/>
        <w:rPr>
          <w:rFonts w:ascii="Arial" w:hAnsi="Arial" w:cs="Arial"/>
        </w:rPr>
      </w:pPr>
    </w:p>
    <w:p w:rsidR="001772E3" w:rsidRPr="00AF2A49" w:rsidRDefault="001772E3" w:rsidP="001772E3">
      <w:pPr>
        <w:pStyle w:val="Sinespaciado"/>
        <w:jc w:val="both"/>
        <w:rPr>
          <w:rFonts w:ascii="Arial" w:hAnsi="Arial" w:cs="Arial"/>
        </w:rPr>
      </w:pPr>
      <w:r w:rsidRPr="002E016E">
        <w:rPr>
          <w:rFonts w:ascii="Arial" w:hAnsi="Arial" w:cs="Arial"/>
          <w:b/>
        </w:rPr>
        <w:t>Artículo 37.</w:t>
      </w:r>
      <w:r w:rsidRPr="00AF2A49">
        <w:rPr>
          <w:rFonts w:ascii="Arial" w:hAnsi="Arial" w:cs="Arial"/>
        </w:rPr>
        <w:t xml:space="preserve"> Anualmente se hará una liquidación del ejercicio para establecer los resultados financieros de la Institución.</w:t>
      </w:r>
    </w:p>
    <w:p w:rsidR="001772E3" w:rsidRPr="00AF2A49" w:rsidRDefault="001772E3" w:rsidP="001772E3">
      <w:pPr>
        <w:pStyle w:val="Sinespaciado"/>
        <w:jc w:val="both"/>
        <w:rPr>
          <w:rFonts w:ascii="Arial" w:hAnsi="Arial" w:cs="Arial"/>
        </w:rPr>
      </w:pPr>
    </w:p>
    <w:p w:rsidR="001772E3" w:rsidRPr="00AF2A49" w:rsidRDefault="001772E3" w:rsidP="001772E3">
      <w:pPr>
        <w:pStyle w:val="Sinespaciado"/>
        <w:jc w:val="both"/>
        <w:rPr>
          <w:rFonts w:ascii="Arial" w:hAnsi="Arial" w:cs="Arial"/>
        </w:rPr>
      </w:pPr>
    </w:p>
    <w:p w:rsidR="001772E3" w:rsidRPr="00AF2A49" w:rsidRDefault="001772E3" w:rsidP="001772E3">
      <w:pPr>
        <w:pStyle w:val="Sinespaciado"/>
        <w:jc w:val="both"/>
        <w:rPr>
          <w:rFonts w:ascii="Arial" w:hAnsi="Arial" w:cs="Arial"/>
        </w:rPr>
      </w:pPr>
    </w:p>
    <w:p w:rsidR="001772E3" w:rsidRPr="00AF2A49" w:rsidRDefault="001772E3" w:rsidP="001772E3">
      <w:pPr>
        <w:pStyle w:val="Sinespaciado"/>
        <w:jc w:val="both"/>
        <w:rPr>
          <w:rFonts w:ascii="Arial" w:hAnsi="Arial" w:cs="Arial"/>
        </w:rPr>
      </w:pPr>
    </w:p>
    <w:p w:rsidR="001772E3" w:rsidRPr="00AF2A49" w:rsidRDefault="001772E3" w:rsidP="001772E3">
      <w:pPr>
        <w:pStyle w:val="Sinespaciado"/>
        <w:jc w:val="both"/>
        <w:rPr>
          <w:rFonts w:ascii="Arial" w:hAnsi="Arial" w:cs="Arial"/>
        </w:rPr>
      </w:pPr>
    </w:p>
    <w:p w:rsidR="001772E3" w:rsidRPr="00AF2A49" w:rsidRDefault="001772E3" w:rsidP="001772E3">
      <w:pPr>
        <w:pStyle w:val="Sinespaciado"/>
        <w:jc w:val="both"/>
        <w:rPr>
          <w:rFonts w:ascii="Arial" w:hAnsi="Arial" w:cs="Arial"/>
        </w:rPr>
      </w:pPr>
    </w:p>
    <w:p w:rsidR="001772E3" w:rsidRPr="002E016E" w:rsidRDefault="001772E3" w:rsidP="001772E3">
      <w:pPr>
        <w:pStyle w:val="Sinespaciado"/>
        <w:jc w:val="center"/>
        <w:rPr>
          <w:rFonts w:ascii="Arial" w:hAnsi="Arial" w:cs="Arial"/>
          <w:b/>
        </w:rPr>
      </w:pPr>
      <w:r w:rsidRPr="002E016E">
        <w:rPr>
          <w:rFonts w:ascii="Arial" w:hAnsi="Arial" w:cs="Arial"/>
          <w:b/>
        </w:rPr>
        <w:t>SECCIÓN VIII</w:t>
      </w:r>
    </w:p>
    <w:p w:rsidR="001772E3" w:rsidRPr="002E016E" w:rsidRDefault="001772E3" w:rsidP="001772E3">
      <w:pPr>
        <w:pStyle w:val="Sinespaciado"/>
        <w:jc w:val="center"/>
        <w:rPr>
          <w:rFonts w:ascii="Arial" w:hAnsi="Arial" w:cs="Arial"/>
          <w:b/>
        </w:rPr>
      </w:pPr>
      <w:r w:rsidRPr="002E016E">
        <w:rPr>
          <w:rFonts w:ascii="Arial" w:hAnsi="Arial" w:cs="Arial"/>
          <w:b/>
        </w:rPr>
        <w:t xml:space="preserve"> De las prohibiciones</w:t>
      </w:r>
    </w:p>
    <w:p w:rsidR="001772E3" w:rsidRPr="00AF2A49" w:rsidRDefault="001772E3" w:rsidP="001772E3">
      <w:pPr>
        <w:pStyle w:val="Sinespaciado"/>
        <w:jc w:val="center"/>
        <w:rPr>
          <w:rFonts w:ascii="Arial" w:hAnsi="Arial" w:cs="Arial"/>
        </w:rPr>
      </w:pPr>
    </w:p>
    <w:p w:rsidR="001772E3" w:rsidRPr="00AF2A49" w:rsidRDefault="001772E3" w:rsidP="001772E3">
      <w:pPr>
        <w:pStyle w:val="Sinespaciado"/>
        <w:jc w:val="both"/>
        <w:rPr>
          <w:rFonts w:ascii="Arial" w:hAnsi="Arial" w:cs="Arial"/>
        </w:rPr>
      </w:pPr>
      <w:r w:rsidRPr="002E016E">
        <w:rPr>
          <w:rFonts w:ascii="Arial" w:hAnsi="Arial" w:cs="Arial"/>
          <w:b/>
        </w:rPr>
        <w:t>Artículo 38.</w:t>
      </w:r>
      <w:r w:rsidRPr="00AF2A49">
        <w:rPr>
          <w:rFonts w:ascii="Arial" w:hAnsi="Arial" w:cs="Arial"/>
        </w:rPr>
        <w:t xml:space="preserve"> Queda prohibido al Instituto:</w:t>
      </w:r>
    </w:p>
    <w:p w:rsidR="001772E3" w:rsidRPr="00AF2A49" w:rsidRDefault="001772E3" w:rsidP="001772E3">
      <w:pPr>
        <w:pStyle w:val="Sinespaciado"/>
        <w:jc w:val="both"/>
        <w:rPr>
          <w:rFonts w:ascii="Arial" w:hAnsi="Arial" w:cs="Arial"/>
        </w:rPr>
      </w:pPr>
    </w:p>
    <w:p w:rsidR="001772E3" w:rsidRPr="00AF2A49" w:rsidRDefault="001772E3" w:rsidP="00234415">
      <w:pPr>
        <w:pStyle w:val="Sinespaciado"/>
        <w:numPr>
          <w:ilvl w:val="0"/>
          <w:numId w:val="7"/>
        </w:numPr>
        <w:jc w:val="both"/>
        <w:rPr>
          <w:rFonts w:ascii="Arial" w:hAnsi="Arial" w:cs="Arial"/>
        </w:rPr>
      </w:pPr>
      <w:r w:rsidRPr="00AF2A49">
        <w:rPr>
          <w:rFonts w:ascii="Arial" w:hAnsi="Arial" w:cs="Arial"/>
        </w:rPr>
        <w:t>Realizar actos u operaciones distintos de los autorizados en esta ley, o que contradigan las finalidades perseguidas por el Estado en la creación del Instituto.</w:t>
      </w:r>
    </w:p>
    <w:p w:rsidR="001772E3" w:rsidRPr="00AF2A49" w:rsidRDefault="001772E3" w:rsidP="001772E3">
      <w:pPr>
        <w:pStyle w:val="Sinespaciado"/>
        <w:ind w:left="720"/>
        <w:jc w:val="both"/>
        <w:rPr>
          <w:rFonts w:ascii="Arial" w:hAnsi="Arial" w:cs="Arial"/>
        </w:rPr>
      </w:pPr>
    </w:p>
    <w:p w:rsidR="001772E3" w:rsidRPr="00AF2A49" w:rsidRDefault="001772E3" w:rsidP="00234415">
      <w:pPr>
        <w:pStyle w:val="Sinespaciado"/>
        <w:ind w:left="708"/>
        <w:jc w:val="both"/>
        <w:rPr>
          <w:rFonts w:ascii="Arial" w:hAnsi="Arial" w:cs="Arial"/>
        </w:rPr>
      </w:pPr>
      <w:r w:rsidRPr="00AF2A49">
        <w:rPr>
          <w:rFonts w:ascii="Arial" w:hAnsi="Arial" w:cs="Arial"/>
        </w:rPr>
        <w:t xml:space="preserve">II. Adquirir o conservar la propiedad de bienes raíces o muebles, que no sean </w:t>
      </w:r>
      <w:r w:rsidR="00234415">
        <w:rPr>
          <w:rFonts w:ascii="Arial" w:hAnsi="Arial" w:cs="Arial"/>
        </w:rPr>
        <w:t xml:space="preserve">                                                      </w:t>
      </w:r>
      <w:r w:rsidRPr="00AF2A49">
        <w:rPr>
          <w:rFonts w:ascii="Arial" w:hAnsi="Arial" w:cs="Arial"/>
        </w:rPr>
        <w:t>necesarios para el cumplimiento de sus fines y para el uso o servicio de la Institución.</w:t>
      </w:r>
    </w:p>
    <w:p w:rsidR="001772E3" w:rsidRPr="00AF2A49" w:rsidRDefault="001772E3" w:rsidP="001772E3">
      <w:pPr>
        <w:pStyle w:val="Sinespaciado"/>
        <w:ind w:left="720"/>
        <w:jc w:val="both"/>
        <w:rPr>
          <w:rFonts w:ascii="Arial" w:hAnsi="Arial" w:cs="Arial"/>
        </w:rPr>
      </w:pPr>
    </w:p>
    <w:p w:rsidR="001772E3" w:rsidRPr="00AF2A49" w:rsidRDefault="001772E3" w:rsidP="001772E3">
      <w:pPr>
        <w:pStyle w:val="Sinespaciado"/>
        <w:ind w:left="720"/>
        <w:jc w:val="both"/>
        <w:rPr>
          <w:rFonts w:ascii="Arial" w:hAnsi="Arial" w:cs="Arial"/>
        </w:rPr>
      </w:pPr>
      <w:r w:rsidRPr="00AF2A49">
        <w:rPr>
          <w:rFonts w:ascii="Arial" w:hAnsi="Arial" w:cs="Arial"/>
        </w:rPr>
        <w:t>III. Participar en actividades comerciales, agrícolas, industriales o mineras desligadas de interese municipales.</w:t>
      </w:r>
    </w:p>
    <w:p w:rsidR="00B234DB" w:rsidRPr="00AF2A49" w:rsidRDefault="00B234DB" w:rsidP="001772E3">
      <w:pPr>
        <w:pStyle w:val="Sinespaciado"/>
        <w:ind w:left="720"/>
        <w:jc w:val="both"/>
        <w:rPr>
          <w:rFonts w:ascii="Arial" w:hAnsi="Arial" w:cs="Arial"/>
        </w:rPr>
      </w:pPr>
    </w:p>
    <w:p w:rsidR="00B234DB" w:rsidRDefault="00B234DB" w:rsidP="001772E3">
      <w:pPr>
        <w:pStyle w:val="Sinespaciado"/>
        <w:ind w:left="720"/>
        <w:jc w:val="both"/>
        <w:rPr>
          <w:rFonts w:ascii="Arial" w:hAnsi="Arial" w:cs="Arial"/>
        </w:rPr>
      </w:pPr>
      <w:r w:rsidRPr="00AF2A49">
        <w:rPr>
          <w:rFonts w:ascii="Arial" w:hAnsi="Arial" w:cs="Arial"/>
        </w:rPr>
        <w:t>IV. Realizar cualesquiera operaciones que contravengan los preceptos de esta ley y sus reglamentos.</w:t>
      </w:r>
    </w:p>
    <w:p w:rsidR="00234415" w:rsidRDefault="00234415" w:rsidP="001772E3">
      <w:pPr>
        <w:pStyle w:val="Sinespaciado"/>
        <w:ind w:left="720"/>
        <w:jc w:val="both"/>
        <w:rPr>
          <w:rFonts w:ascii="Arial" w:hAnsi="Arial" w:cs="Arial"/>
        </w:rPr>
      </w:pPr>
    </w:p>
    <w:p w:rsidR="00234415" w:rsidRPr="00234415" w:rsidRDefault="00234415" w:rsidP="001772E3">
      <w:pPr>
        <w:pStyle w:val="Sinespaciado"/>
        <w:ind w:left="720"/>
        <w:jc w:val="both"/>
        <w:rPr>
          <w:rFonts w:ascii="Arial" w:hAnsi="Arial" w:cs="Arial"/>
          <w:b/>
        </w:rPr>
      </w:pPr>
      <w:r>
        <w:rPr>
          <w:rFonts w:ascii="Arial" w:hAnsi="Arial" w:cs="Arial"/>
        </w:rPr>
        <w:t xml:space="preserve">V. </w:t>
      </w:r>
      <w:r>
        <w:rPr>
          <w:rFonts w:ascii="Arial" w:hAnsi="Arial" w:cs="Arial"/>
          <w:b/>
        </w:rPr>
        <w:t>El Fondo Patrimonial no podrá cercenarse a favor del Estado ni de sus Instituciones ó dependencias, ni obligarse al Instituto a otorgar Préstamos, subsidios, subvenciones, donativos, Le</w:t>
      </w:r>
      <w:r w:rsidR="008A6EDB">
        <w:rPr>
          <w:rFonts w:ascii="Arial" w:hAnsi="Arial" w:cs="Arial"/>
          <w:b/>
        </w:rPr>
        <w:t>a</w:t>
      </w:r>
      <w:r>
        <w:rPr>
          <w:rFonts w:ascii="Arial" w:hAnsi="Arial" w:cs="Arial"/>
          <w:b/>
        </w:rPr>
        <w:t xml:space="preserve">sing </w:t>
      </w:r>
      <w:r w:rsidR="008A6EDB">
        <w:rPr>
          <w:rFonts w:ascii="Arial" w:hAnsi="Arial" w:cs="Arial"/>
          <w:b/>
        </w:rPr>
        <w:t xml:space="preserve">Financiero </w:t>
      </w:r>
      <w:r>
        <w:rPr>
          <w:rFonts w:ascii="Arial" w:hAnsi="Arial" w:cs="Arial"/>
          <w:b/>
        </w:rPr>
        <w:t xml:space="preserve">ó cualquier otra liberalidad a ninguna persona </w:t>
      </w:r>
      <w:r w:rsidR="008A6EDB">
        <w:rPr>
          <w:rFonts w:ascii="Arial" w:hAnsi="Arial" w:cs="Arial"/>
          <w:b/>
        </w:rPr>
        <w:t>Jurídico o Individual, Público o Privado</w:t>
      </w:r>
    </w:p>
    <w:p w:rsidR="00B234DB" w:rsidRPr="00AF2A49" w:rsidRDefault="00B234DB" w:rsidP="001772E3">
      <w:pPr>
        <w:pStyle w:val="Sinespaciado"/>
        <w:ind w:left="720"/>
        <w:jc w:val="both"/>
        <w:rPr>
          <w:rFonts w:ascii="Arial" w:hAnsi="Arial" w:cs="Arial"/>
        </w:rPr>
      </w:pPr>
    </w:p>
    <w:p w:rsidR="008A6EDB" w:rsidRDefault="008A6EDB" w:rsidP="00B234DB">
      <w:pPr>
        <w:pStyle w:val="Sinespaciado"/>
        <w:ind w:left="720"/>
        <w:jc w:val="center"/>
        <w:rPr>
          <w:rFonts w:ascii="Arial" w:hAnsi="Arial" w:cs="Arial"/>
          <w:b/>
        </w:rPr>
      </w:pPr>
    </w:p>
    <w:p w:rsidR="008A6EDB" w:rsidRDefault="008A6EDB" w:rsidP="00B234DB">
      <w:pPr>
        <w:pStyle w:val="Sinespaciado"/>
        <w:ind w:left="720"/>
        <w:jc w:val="center"/>
        <w:rPr>
          <w:rFonts w:ascii="Arial" w:hAnsi="Arial" w:cs="Arial"/>
          <w:b/>
        </w:rPr>
      </w:pPr>
    </w:p>
    <w:p w:rsidR="008A6EDB" w:rsidRDefault="008A6EDB" w:rsidP="00B234DB">
      <w:pPr>
        <w:pStyle w:val="Sinespaciado"/>
        <w:ind w:left="720"/>
        <w:jc w:val="center"/>
        <w:rPr>
          <w:rFonts w:ascii="Arial" w:hAnsi="Arial" w:cs="Arial"/>
          <w:b/>
        </w:rPr>
      </w:pPr>
    </w:p>
    <w:p w:rsidR="008A6EDB" w:rsidRDefault="008A6EDB" w:rsidP="00B234DB">
      <w:pPr>
        <w:pStyle w:val="Sinespaciado"/>
        <w:ind w:left="720"/>
        <w:jc w:val="center"/>
        <w:rPr>
          <w:rFonts w:ascii="Arial" w:hAnsi="Arial" w:cs="Arial"/>
          <w:b/>
        </w:rPr>
      </w:pPr>
    </w:p>
    <w:p w:rsidR="008A6EDB" w:rsidRDefault="008A6EDB" w:rsidP="00B234DB">
      <w:pPr>
        <w:pStyle w:val="Sinespaciado"/>
        <w:ind w:left="720"/>
        <w:jc w:val="center"/>
        <w:rPr>
          <w:rFonts w:ascii="Arial" w:hAnsi="Arial" w:cs="Arial"/>
          <w:b/>
        </w:rPr>
      </w:pPr>
    </w:p>
    <w:p w:rsidR="00B234DB" w:rsidRPr="002E016E" w:rsidRDefault="00B234DB" w:rsidP="00B234DB">
      <w:pPr>
        <w:pStyle w:val="Sinespaciado"/>
        <w:ind w:left="720"/>
        <w:jc w:val="center"/>
        <w:rPr>
          <w:rFonts w:ascii="Arial" w:hAnsi="Arial" w:cs="Arial"/>
          <w:b/>
        </w:rPr>
      </w:pPr>
      <w:r w:rsidRPr="002E016E">
        <w:rPr>
          <w:rFonts w:ascii="Arial" w:hAnsi="Arial" w:cs="Arial"/>
          <w:b/>
        </w:rPr>
        <w:t xml:space="preserve">SECCIÓN IX </w:t>
      </w:r>
    </w:p>
    <w:p w:rsidR="00B234DB" w:rsidRPr="002E016E" w:rsidRDefault="00B234DB" w:rsidP="00B234DB">
      <w:pPr>
        <w:pStyle w:val="Sinespaciado"/>
        <w:ind w:left="720"/>
        <w:jc w:val="center"/>
        <w:rPr>
          <w:rFonts w:ascii="Arial" w:hAnsi="Arial" w:cs="Arial"/>
          <w:b/>
        </w:rPr>
      </w:pPr>
      <w:r w:rsidRPr="002E016E">
        <w:rPr>
          <w:rFonts w:ascii="Arial" w:hAnsi="Arial" w:cs="Arial"/>
          <w:b/>
        </w:rPr>
        <w:t>Del régimen fiscal</w:t>
      </w:r>
    </w:p>
    <w:p w:rsidR="00B234DB" w:rsidRPr="00AF2A49" w:rsidRDefault="00B234DB" w:rsidP="00B234DB">
      <w:pPr>
        <w:pStyle w:val="Sinespaciado"/>
        <w:ind w:left="720"/>
        <w:jc w:val="center"/>
        <w:rPr>
          <w:rFonts w:ascii="Arial" w:hAnsi="Arial" w:cs="Arial"/>
        </w:rPr>
      </w:pPr>
    </w:p>
    <w:p w:rsidR="00B234DB" w:rsidRPr="00AF2A49" w:rsidRDefault="00C54E3A" w:rsidP="00B234DB">
      <w:pPr>
        <w:pStyle w:val="Sinespaciado"/>
        <w:ind w:left="720"/>
        <w:jc w:val="both"/>
        <w:rPr>
          <w:rFonts w:ascii="Arial" w:hAnsi="Arial" w:cs="Arial"/>
        </w:rPr>
      </w:pPr>
      <w:r w:rsidRPr="002E016E">
        <w:rPr>
          <w:rFonts w:ascii="Arial" w:hAnsi="Arial" w:cs="Arial"/>
          <w:b/>
        </w:rPr>
        <w:t>Artículo 39.</w:t>
      </w:r>
      <w:r w:rsidRPr="00AF2A49">
        <w:rPr>
          <w:rFonts w:ascii="Arial" w:hAnsi="Arial" w:cs="Arial"/>
        </w:rPr>
        <w:t xml:space="preserve"> El Instituto gozará de las exenciones y franquicias siguientes:</w:t>
      </w:r>
    </w:p>
    <w:p w:rsidR="00C54E3A" w:rsidRPr="00AF2A49" w:rsidRDefault="00C54E3A" w:rsidP="00B234DB">
      <w:pPr>
        <w:pStyle w:val="Sinespaciado"/>
        <w:ind w:left="720"/>
        <w:jc w:val="both"/>
        <w:rPr>
          <w:rFonts w:ascii="Arial" w:hAnsi="Arial" w:cs="Arial"/>
        </w:rPr>
      </w:pPr>
    </w:p>
    <w:p w:rsidR="00C54E3A" w:rsidRPr="00AF2A49" w:rsidRDefault="00C54E3A" w:rsidP="00C54E3A">
      <w:pPr>
        <w:pStyle w:val="Sinespaciado"/>
        <w:numPr>
          <w:ilvl w:val="0"/>
          <w:numId w:val="6"/>
        </w:numPr>
        <w:jc w:val="both"/>
        <w:rPr>
          <w:rFonts w:ascii="Arial" w:hAnsi="Arial" w:cs="Arial"/>
        </w:rPr>
      </w:pPr>
      <w:r w:rsidRPr="00AF2A49">
        <w:rPr>
          <w:rFonts w:ascii="Arial" w:hAnsi="Arial" w:cs="Arial"/>
        </w:rPr>
        <w:t>Exención de toda clase de impuestos, tasas y contribuciones fiscales, establecidos o que se establezcan y que puedan pesar sobre sus bienes, muebles o inmuebles, derechos o acciones, rentas o ingresos de cualquier clase o sobre los actos jurídicos, contratos o negocios que celebre, cuando el pago de tales imposiciones pudiera recaer sobre el Instituto.</w:t>
      </w:r>
    </w:p>
    <w:p w:rsidR="00C54E3A" w:rsidRPr="00AF2A49" w:rsidRDefault="00C54E3A" w:rsidP="00C54E3A">
      <w:pPr>
        <w:pStyle w:val="Sinespaciado"/>
        <w:ind w:left="1080"/>
        <w:jc w:val="both"/>
        <w:rPr>
          <w:rFonts w:ascii="Arial" w:hAnsi="Arial" w:cs="Arial"/>
        </w:rPr>
      </w:pPr>
    </w:p>
    <w:p w:rsidR="00C54E3A" w:rsidRPr="00AF2A49" w:rsidRDefault="00C54E3A" w:rsidP="00C54E3A">
      <w:pPr>
        <w:pStyle w:val="Sinespaciado"/>
        <w:ind w:left="1080"/>
        <w:jc w:val="both"/>
        <w:rPr>
          <w:rFonts w:ascii="Arial" w:hAnsi="Arial" w:cs="Arial"/>
        </w:rPr>
      </w:pPr>
      <w:r w:rsidRPr="00AF2A49">
        <w:rPr>
          <w:rFonts w:ascii="Arial" w:hAnsi="Arial" w:cs="Arial"/>
        </w:rPr>
        <w:t>II. Exención de toda clase de impuestos tasas y demás contribuciones fiscales y municipales, sobre la emisión, inscripción, negociación, cancelación de capital y de intereses de bonos, certificados, títulos y valores emitidos por el Instituto. Ninguna ley o disposición ulterior podrá gravar los valores a que se refiere este artículo ni las operaciones sobre los mismos.</w:t>
      </w:r>
    </w:p>
    <w:p w:rsidR="00C54E3A" w:rsidRPr="00AF2A49" w:rsidRDefault="00C54E3A" w:rsidP="00C54E3A">
      <w:pPr>
        <w:pStyle w:val="Sinespaciado"/>
        <w:ind w:left="1080"/>
        <w:jc w:val="both"/>
        <w:rPr>
          <w:rFonts w:ascii="Arial" w:hAnsi="Arial" w:cs="Arial"/>
        </w:rPr>
      </w:pPr>
    </w:p>
    <w:p w:rsidR="00C54E3A" w:rsidRPr="00AF2A49" w:rsidRDefault="00C54E3A" w:rsidP="00C54E3A">
      <w:pPr>
        <w:pStyle w:val="Sinespaciado"/>
        <w:ind w:left="1080"/>
        <w:jc w:val="both"/>
        <w:rPr>
          <w:rFonts w:ascii="Arial" w:hAnsi="Arial" w:cs="Arial"/>
        </w:rPr>
      </w:pPr>
      <w:r w:rsidRPr="00F714FD">
        <w:rPr>
          <w:rFonts w:ascii="Arial" w:hAnsi="Arial" w:cs="Arial"/>
          <w:color w:val="FF0000"/>
        </w:rPr>
        <w:t>III. Franquicia postal, telegráfica y radiotelegráfica</w:t>
      </w:r>
      <w:proofErr w:type="gramStart"/>
      <w:r w:rsidRPr="00AF2A49">
        <w:rPr>
          <w:rFonts w:ascii="Arial" w:hAnsi="Arial" w:cs="Arial"/>
        </w:rPr>
        <w:t>.</w:t>
      </w:r>
      <w:r w:rsidR="00F714FD">
        <w:rPr>
          <w:rFonts w:ascii="Arial" w:hAnsi="Arial" w:cs="Arial"/>
        </w:rPr>
        <w:t>(</w:t>
      </w:r>
      <w:proofErr w:type="gramEnd"/>
      <w:r w:rsidR="00F714FD">
        <w:rPr>
          <w:rFonts w:ascii="Arial" w:hAnsi="Arial" w:cs="Arial"/>
        </w:rPr>
        <w:t>No aplica)</w:t>
      </w:r>
    </w:p>
    <w:p w:rsidR="00C54E3A" w:rsidRPr="00AF2A49" w:rsidRDefault="00C54E3A" w:rsidP="00C54E3A">
      <w:pPr>
        <w:pStyle w:val="Sinespaciado"/>
        <w:ind w:left="1080"/>
        <w:jc w:val="both"/>
        <w:rPr>
          <w:rFonts w:ascii="Arial" w:hAnsi="Arial" w:cs="Arial"/>
        </w:rPr>
      </w:pPr>
    </w:p>
    <w:p w:rsidR="00C54E3A" w:rsidRPr="00AF2A49" w:rsidRDefault="00C54E3A" w:rsidP="00C54E3A">
      <w:pPr>
        <w:pStyle w:val="Sinespaciado"/>
        <w:ind w:left="1080"/>
        <w:jc w:val="both"/>
        <w:rPr>
          <w:rFonts w:ascii="Arial" w:hAnsi="Arial" w:cs="Arial"/>
        </w:rPr>
      </w:pPr>
      <w:r w:rsidRPr="00AF2A49">
        <w:rPr>
          <w:rFonts w:ascii="Arial" w:hAnsi="Arial" w:cs="Arial"/>
        </w:rPr>
        <w:t>IV. Exención de toda clase de derechos, tasas, impuestos, contribuciones y recargos aduanales, consulares o de cualquier otra naturaleza cuando se trate de la importación de artículos destinados a obras y servicios municipales, siempre que dichos artículos no sean para empresas en que tengan parte o beneficio los particulares. La exención a que se refiere este párrafo será regulada por los procedimientos establecidos en la ley de la materia.</w:t>
      </w:r>
    </w:p>
    <w:p w:rsidR="00C54E3A" w:rsidRPr="00AF2A49" w:rsidRDefault="00C54E3A" w:rsidP="00C54E3A">
      <w:pPr>
        <w:pStyle w:val="Sinespaciado"/>
        <w:ind w:left="1080"/>
        <w:jc w:val="both"/>
        <w:rPr>
          <w:rFonts w:ascii="Arial" w:hAnsi="Arial" w:cs="Arial"/>
        </w:rPr>
      </w:pPr>
    </w:p>
    <w:p w:rsidR="00C54E3A" w:rsidRPr="00AF2A49" w:rsidRDefault="00C54E3A" w:rsidP="00C54E3A">
      <w:pPr>
        <w:pStyle w:val="Sinespaciado"/>
        <w:ind w:left="1080"/>
        <w:jc w:val="both"/>
        <w:rPr>
          <w:rFonts w:ascii="Arial" w:hAnsi="Arial" w:cs="Arial"/>
        </w:rPr>
      </w:pPr>
      <w:r w:rsidRPr="00AF2A49">
        <w:rPr>
          <w:rFonts w:ascii="Arial" w:hAnsi="Arial" w:cs="Arial"/>
        </w:rPr>
        <w:t>V. Exención del impuesto del timbre en las ofertas de los particulares al Instituto, en la compraventa de bienes, ejecución de obras, suministro de servicios y en los memoriales, y demás documentos para el trámite de los negocios con la Institución.</w:t>
      </w:r>
    </w:p>
    <w:p w:rsidR="00C54E3A" w:rsidRPr="00AF2A49" w:rsidRDefault="00C54E3A" w:rsidP="00C54E3A">
      <w:pPr>
        <w:pStyle w:val="Sinespaciado"/>
        <w:ind w:left="1080"/>
        <w:jc w:val="both"/>
        <w:rPr>
          <w:rFonts w:ascii="Arial" w:hAnsi="Arial" w:cs="Arial"/>
        </w:rPr>
      </w:pPr>
    </w:p>
    <w:p w:rsidR="00C54E3A" w:rsidRPr="00AF2A49" w:rsidRDefault="00C54E3A" w:rsidP="00C54E3A">
      <w:pPr>
        <w:pStyle w:val="Sinespaciado"/>
        <w:ind w:left="1080"/>
        <w:jc w:val="both"/>
        <w:rPr>
          <w:rFonts w:ascii="Arial" w:hAnsi="Arial" w:cs="Arial"/>
        </w:rPr>
      </w:pPr>
    </w:p>
    <w:p w:rsidR="00C54E3A" w:rsidRPr="00AF2A49" w:rsidRDefault="00C54E3A" w:rsidP="00C54E3A">
      <w:pPr>
        <w:pStyle w:val="Sinespaciado"/>
        <w:ind w:left="1080"/>
        <w:jc w:val="both"/>
        <w:rPr>
          <w:rFonts w:ascii="Arial" w:hAnsi="Arial" w:cs="Arial"/>
        </w:rPr>
      </w:pPr>
    </w:p>
    <w:p w:rsidR="00C54E3A" w:rsidRPr="002E016E" w:rsidRDefault="00C54E3A" w:rsidP="00C54E3A">
      <w:pPr>
        <w:pStyle w:val="Sinespaciado"/>
        <w:ind w:left="1080"/>
        <w:jc w:val="center"/>
        <w:rPr>
          <w:rFonts w:ascii="Arial" w:hAnsi="Arial" w:cs="Arial"/>
          <w:b/>
        </w:rPr>
      </w:pPr>
      <w:r w:rsidRPr="002E016E">
        <w:rPr>
          <w:rFonts w:ascii="Arial" w:hAnsi="Arial" w:cs="Arial"/>
          <w:b/>
        </w:rPr>
        <w:t>SECCIÓN X</w:t>
      </w:r>
    </w:p>
    <w:p w:rsidR="00C54E3A" w:rsidRPr="002E016E" w:rsidRDefault="00C54E3A" w:rsidP="00C54E3A">
      <w:pPr>
        <w:pStyle w:val="Sinespaciado"/>
        <w:ind w:left="1080"/>
        <w:jc w:val="center"/>
        <w:rPr>
          <w:rFonts w:ascii="Arial" w:hAnsi="Arial" w:cs="Arial"/>
          <w:b/>
        </w:rPr>
      </w:pPr>
      <w:r w:rsidRPr="002E016E">
        <w:rPr>
          <w:rFonts w:ascii="Arial" w:hAnsi="Arial" w:cs="Arial"/>
          <w:b/>
        </w:rPr>
        <w:t>Disposiciones Generales</w:t>
      </w:r>
    </w:p>
    <w:p w:rsidR="00C54E3A" w:rsidRPr="00AF2A49" w:rsidRDefault="00C54E3A" w:rsidP="00C54E3A">
      <w:pPr>
        <w:pStyle w:val="Sinespaciado"/>
        <w:jc w:val="both"/>
        <w:rPr>
          <w:rFonts w:ascii="Arial" w:hAnsi="Arial" w:cs="Arial"/>
        </w:rPr>
      </w:pPr>
    </w:p>
    <w:p w:rsidR="00C54E3A" w:rsidRPr="00AF2A49" w:rsidRDefault="00C54E3A" w:rsidP="00C54E3A">
      <w:pPr>
        <w:pStyle w:val="Sinespaciado"/>
        <w:jc w:val="both"/>
        <w:rPr>
          <w:rFonts w:ascii="Arial" w:hAnsi="Arial" w:cs="Arial"/>
        </w:rPr>
      </w:pPr>
      <w:r w:rsidRPr="002E016E">
        <w:rPr>
          <w:rFonts w:ascii="Arial" w:hAnsi="Arial" w:cs="Arial"/>
          <w:b/>
        </w:rPr>
        <w:t>Artículos 40.</w:t>
      </w:r>
      <w:r w:rsidRPr="00AF2A49">
        <w:rPr>
          <w:rFonts w:ascii="Arial" w:hAnsi="Arial" w:cs="Arial"/>
        </w:rPr>
        <w:t xml:space="preserve"> Los fondos que perciban las tesorerías de propios y los de las empresas municipales y que estén asignados a la amortización de los préstamos obtenidos del Instituto por tales municipalidades,</w:t>
      </w:r>
      <w:r w:rsidR="00C3069F">
        <w:rPr>
          <w:rFonts w:ascii="Arial" w:hAnsi="Arial" w:cs="Arial"/>
        </w:rPr>
        <w:t xml:space="preserve"> </w:t>
      </w:r>
      <w:r w:rsidRPr="00AF2A49">
        <w:rPr>
          <w:rFonts w:ascii="Arial" w:hAnsi="Arial" w:cs="Arial"/>
        </w:rPr>
        <w:t xml:space="preserve"> tiene el carácter de depósitos y deben ser entregados directamente al Instituto o a la entidad bancaria designada por éste; los </w:t>
      </w:r>
      <w:r w:rsidR="00F93D4A">
        <w:rPr>
          <w:rFonts w:ascii="Arial" w:hAnsi="Arial" w:cs="Arial"/>
          <w:b/>
        </w:rPr>
        <w:t xml:space="preserve">Directores de la Administración Financiera Municipal (DAFIN) </w:t>
      </w:r>
      <w:r w:rsidRPr="00AF2A49">
        <w:rPr>
          <w:rFonts w:ascii="Arial" w:hAnsi="Arial" w:cs="Arial"/>
        </w:rPr>
        <w:t xml:space="preserve"> que no cumplieren con esta disposición serán responsables de conformidad con la ley.</w:t>
      </w:r>
    </w:p>
    <w:p w:rsidR="00C54E3A" w:rsidRPr="00AF2A49" w:rsidRDefault="00C54E3A" w:rsidP="00C54E3A">
      <w:pPr>
        <w:pStyle w:val="Sinespaciado"/>
        <w:jc w:val="both"/>
        <w:rPr>
          <w:rFonts w:ascii="Arial" w:hAnsi="Arial" w:cs="Arial"/>
        </w:rPr>
      </w:pPr>
    </w:p>
    <w:p w:rsidR="00C54E3A" w:rsidRPr="00AF2A49" w:rsidRDefault="00C54E3A" w:rsidP="00C54E3A">
      <w:pPr>
        <w:pStyle w:val="Sinespaciado"/>
        <w:jc w:val="both"/>
        <w:rPr>
          <w:rFonts w:ascii="Arial" w:hAnsi="Arial" w:cs="Arial"/>
        </w:rPr>
      </w:pPr>
      <w:r w:rsidRPr="00C3069F">
        <w:rPr>
          <w:rFonts w:ascii="Arial" w:hAnsi="Arial" w:cs="Arial"/>
        </w:rPr>
        <w:t>En los casos de emisión de valores por parte de las municipalidades o sus empresas patrimoniales, los tesoreros a que se refiere el párrafo anterior, tendrán también carácter de depositarios y la responsabilidad inherente a los mismos ante el agente financiero en cuanto a los fondos que percibieren y que estén destinados al servicio de la deuda con el Instituto</w:t>
      </w:r>
      <w:r w:rsidRPr="00F93D4A">
        <w:rPr>
          <w:rFonts w:ascii="Arial" w:hAnsi="Arial" w:cs="Arial"/>
          <w:color w:val="FF0000"/>
        </w:rPr>
        <w:t>.</w:t>
      </w:r>
      <w:r w:rsidR="00F93D4A">
        <w:rPr>
          <w:rFonts w:ascii="Arial" w:hAnsi="Arial" w:cs="Arial"/>
          <w:color w:val="FF0000"/>
        </w:rPr>
        <w:t xml:space="preserve"> </w:t>
      </w:r>
    </w:p>
    <w:p w:rsidR="00C54E3A" w:rsidRDefault="00C54E3A" w:rsidP="00C54E3A">
      <w:pPr>
        <w:pStyle w:val="Sinespaciado"/>
        <w:jc w:val="both"/>
        <w:rPr>
          <w:rFonts w:ascii="Arial" w:hAnsi="Arial" w:cs="Arial"/>
          <w:b/>
        </w:rPr>
      </w:pPr>
      <w:r w:rsidRPr="002E016E">
        <w:rPr>
          <w:rFonts w:ascii="Arial" w:hAnsi="Arial" w:cs="Arial"/>
          <w:b/>
        </w:rPr>
        <w:lastRenderedPageBreak/>
        <w:t>Artículo 41.</w:t>
      </w:r>
      <w:r w:rsidRPr="00AF2A49">
        <w:rPr>
          <w:rFonts w:ascii="Arial" w:hAnsi="Arial" w:cs="Arial"/>
        </w:rPr>
        <w:t xml:space="preserve"> Los contratos para la ejecución de obras, prestación de servicios municipales o de sus empresas y las compras y suministros para los mismos fines podrán efectuarse por medio del Instituto, en cuyo les será aplicable </w:t>
      </w:r>
      <w:r w:rsidR="00156EC5">
        <w:rPr>
          <w:rFonts w:ascii="Arial" w:hAnsi="Arial" w:cs="Arial"/>
          <w:b/>
        </w:rPr>
        <w:t xml:space="preserve"> lo establecido en la Ley de Compras y Contrataciones del Estado su Reglamento y en su caso la Ley del Presupuesto que estuviera vigente.</w:t>
      </w:r>
    </w:p>
    <w:p w:rsidR="00156EC5" w:rsidRPr="00AF2A49" w:rsidRDefault="00156EC5" w:rsidP="00C54E3A">
      <w:pPr>
        <w:pStyle w:val="Sinespaciado"/>
        <w:jc w:val="both"/>
        <w:rPr>
          <w:rFonts w:ascii="Arial" w:hAnsi="Arial" w:cs="Arial"/>
        </w:rPr>
      </w:pPr>
    </w:p>
    <w:p w:rsidR="00C54E3A" w:rsidRPr="00AF2A49" w:rsidRDefault="00C54E3A" w:rsidP="00C54E3A">
      <w:pPr>
        <w:pStyle w:val="Sinespaciado"/>
        <w:jc w:val="both"/>
        <w:rPr>
          <w:rFonts w:ascii="Arial" w:hAnsi="Arial" w:cs="Arial"/>
        </w:rPr>
      </w:pPr>
      <w:r w:rsidRPr="00156EC5">
        <w:rPr>
          <w:rFonts w:ascii="Arial" w:hAnsi="Arial" w:cs="Arial"/>
          <w:b/>
        </w:rPr>
        <w:t>La Junta Directiva determinará</w:t>
      </w:r>
      <w:r w:rsidR="008E144A">
        <w:rPr>
          <w:rFonts w:ascii="Arial" w:hAnsi="Arial" w:cs="Arial"/>
          <w:b/>
        </w:rPr>
        <w:t xml:space="preserve"> en Coordinación con la Gerencia de la Institución </w:t>
      </w:r>
      <w:r w:rsidRPr="00156EC5">
        <w:rPr>
          <w:rFonts w:ascii="Arial" w:hAnsi="Arial" w:cs="Arial"/>
          <w:b/>
        </w:rPr>
        <w:t xml:space="preserve"> las normas y procedimientos conforme a lo</w:t>
      </w:r>
      <w:r w:rsidR="00156EC5" w:rsidRPr="00156EC5">
        <w:rPr>
          <w:rFonts w:ascii="Arial" w:hAnsi="Arial" w:cs="Arial"/>
          <w:b/>
        </w:rPr>
        <w:t xml:space="preserve"> establecido en la Ley de compras y contrataciones, </w:t>
      </w:r>
      <w:proofErr w:type="spellStart"/>
      <w:r w:rsidR="00156EC5" w:rsidRPr="00156EC5">
        <w:rPr>
          <w:rFonts w:ascii="Arial" w:hAnsi="Arial" w:cs="Arial"/>
          <w:b/>
        </w:rPr>
        <w:t>guatecompras</w:t>
      </w:r>
      <w:proofErr w:type="spellEnd"/>
      <w:r w:rsidR="00156EC5" w:rsidRPr="00156EC5">
        <w:rPr>
          <w:rFonts w:ascii="Arial" w:hAnsi="Arial" w:cs="Arial"/>
          <w:b/>
        </w:rPr>
        <w:t xml:space="preserve">, </w:t>
      </w:r>
      <w:proofErr w:type="spellStart"/>
      <w:r w:rsidR="00156EC5" w:rsidRPr="00156EC5">
        <w:rPr>
          <w:rFonts w:ascii="Arial" w:hAnsi="Arial" w:cs="Arial"/>
          <w:b/>
        </w:rPr>
        <w:t>Sicoin</w:t>
      </w:r>
      <w:proofErr w:type="spellEnd"/>
      <w:r w:rsidR="00156EC5" w:rsidRPr="00156EC5">
        <w:rPr>
          <w:rFonts w:ascii="Arial" w:hAnsi="Arial" w:cs="Arial"/>
          <w:b/>
        </w:rPr>
        <w:t xml:space="preserve">, </w:t>
      </w:r>
      <w:proofErr w:type="spellStart"/>
      <w:r w:rsidR="00156EC5" w:rsidRPr="00156EC5">
        <w:rPr>
          <w:rFonts w:ascii="Arial" w:hAnsi="Arial" w:cs="Arial"/>
          <w:b/>
        </w:rPr>
        <w:t>Siges</w:t>
      </w:r>
      <w:proofErr w:type="spellEnd"/>
      <w:r w:rsidR="00156EC5" w:rsidRPr="00156EC5">
        <w:rPr>
          <w:rFonts w:ascii="Arial" w:hAnsi="Arial" w:cs="Arial"/>
          <w:b/>
        </w:rPr>
        <w:t xml:space="preserve"> para realizar </w:t>
      </w:r>
      <w:r w:rsidRPr="00156EC5">
        <w:rPr>
          <w:rFonts w:ascii="Arial" w:hAnsi="Arial" w:cs="Arial"/>
          <w:b/>
        </w:rPr>
        <w:t xml:space="preserve">las compras o suministros y celebrar los contratos de obras y servicios para la Institución o para las municipalidades o sus empresas. </w:t>
      </w:r>
      <w:r w:rsidR="008E144A">
        <w:rPr>
          <w:rFonts w:ascii="Arial" w:hAnsi="Arial" w:cs="Arial"/>
          <w:b/>
        </w:rPr>
        <w:t xml:space="preserve">  </w:t>
      </w:r>
      <w:r w:rsidRPr="00156EC5">
        <w:rPr>
          <w:rFonts w:ascii="Arial" w:hAnsi="Arial" w:cs="Arial"/>
          <w:b/>
        </w:rPr>
        <w:t>Estas normas</w:t>
      </w:r>
      <w:r w:rsidR="00156EC5" w:rsidRPr="00156EC5">
        <w:rPr>
          <w:rFonts w:ascii="Arial" w:hAnsi="Arial" w:cs="Arial"/>
          <w:b/>
        </w:rPr>
        <w:t>, p</w:t>
      </w:r>
      <w:r w:rsidRPr="00156EC5">
        <w:rPr>
          <w:rFonts w:ascii="Arial" w:hAnsi="Arial" w:cs="Arial"/>
          <w:b/>
        </w:rPr>
        <w:t xml:space="preserve">rocedimientos </w:t>
      </w:r>
      <w:r w:rsidR="00156EC5" w:rsidRPr="00156EC5">
        <w:rPr>
          <w:rFonts w:ascii="Arial" w:hAnsi="Arial" w:cs="Arial"/>
          <w:b/>
        </w:rPr>
        <w:t xml:space="preserve">y herramientas electrónicas gubernamentales </w:t>
      </w:r>
      <w:r w:rsidRPr="00156EC5">
        <w:rPr>
          <w:rFonts w:ascii="Arial" w:hAnsi="Arial" w:cs="Arial"/>
          <w:b/>
        </w:rPr>
        <w:t xml:space="preserve">deberán garantizar la </w:t>
      </w:r>
      <w:r w:rsidR="00156EC5" w:rsidRPr="00156EC5">
        <w:rPr>
          <w:rFonts w:ascii="Arial" w:hAnsi="Arial" w:cs="Arial"/>
          <w:b/>
        </w:rPr>
        <w:t xml:space="preserve">transparencia </w:t>
      </w:r>
      <w:r w:rsidRPr="00156EC5">
        <w:rPr>
          <w:rFonts w:ascii="Arial" w:hAnsi="Arial" w:cs="Arial"/>
          <w:b/>
        </w:rPr>
        <w:t>en el manejo de los fondos, la mejor calidad de los suministros y la eficiencia de los servicios</w:t>
      </w:r>
      <w:r w:rsidRPr="00AF2A49">
        <w:rPr>
          <w:rFonts w:ascii="Arial" w:hAnsi="Arial" w:cs="Arial"/>
        </w:rPr>
        <w:t>.</w:t>
      </w:r>
    </w:p>
    <w:p w:rsidR="00C54E3A" w:rsidRPr="00AF2A49" w:rsidRDefault="00C54E3A" w:rsidP="00C54E3A">
      <w:pPr>
        <w:pStyle w:val="Sinespaciado"/>
        <w:jc w:val="both"/>
        <w:rPr>
          <w:rFonts w:ascii="Arial" w:hAnsi="Arial" w:cs="Arial"/>
        </w:rPr>
      </w:pPr>
    </w:p>
    <w:p w:rsidR="00C54E3A" w:rsidRPr="00AF2A49" w:rsidRDefault="00C54E3A" w:rsidP="00C54E3A">
      <w:pPr>
        <w:pStyle w:val="Sinespaciado"/>
        <w:jc w:val="both"/>
        <w:rPr>
          <w:rFonts w:ascii="Arial" w:hAnsi="Arial" w:cs="Arial"/>
        </w:rPr>
      </w:pPr>
      <w:r w:rsidRPr="002E016E">
        <w:rPr>
          <w:rFonts w:ascii="Arial" w:hAnsi="Arial" w:cs="Arial"/>
          <w:b/>
        </w:rPr>
        <w:t>Artículo 48.</w:t>
      </w:r>
      <w:r w:rsidRPr="00AF2A49">
        <w:rPr>
          <w:rFonts w:ascii="Arial" w:hAnsi="Arial" w:cs="Arial"/>
        </w:rPr>
        <w:t xml:space="preserve"> La presente ley entrará en </w:t>
      </w:r>
      <w:r w:rsidRPr="00D14BF5">
        <w:rPr>
          <w:rFonts w:ascii="Arial" w:hAnsi="Arial" w:cs="Arial"/>
          <w:b/>
        </w:rPr>
        <w:t>vig</w:t>
      </w:r>
      <w:r w:rsidR="00D14BF5" w:rsidRPr="00D14BF5">
        <w:rPr>
          <w:rFonts w:ascii="Arial" w:hAnsi="Arial" w:cs="Arial"/>
          <w:b/>
        </w:rPr>
        <w:t>encia ocho</w:t>
      </w:r>
      <w:r w:rsidRPr="00AF2A49">
        <w:rPr>
          <w:rFonts w:ascii="Arial" w:hAnsi="Arial" w:cs="Arial"/>
        </w:rPr>
        <w:t xml:space="preserve"> días después de su publicación en el Diario Oficial.</w:t>
      </w:r>
    </w:p>
    <w:p w:rsidR="00C54E3A" w:rsidRDefault="00C54E3A" w:rsidP="00C54E3A">
      <w:pPr>
        <w:pStyle w:val="Sinespaciado"/>
        <w:ind w:left="1080"/>
        <w:jc w:val="both"/>
      </w:pPr>
    </w:p>
    <w:p w:rsidR="00C54E3A" w:rsidRDefault="00C54E3A" w:rsidP="00C54E3A">
      <w:pPr>
        <w:pStyle w:val="Sinespaciado"/>
        <w:ind w:left="1080"/>
        <w:jc w:val="center"/>
      </w:pPr>
    </w:p>
    <w:p w:rsidR="00C54E3A" w:rsidRDefault="00C54E3A" w:rsidP="00C54E3A">
      <w:pPr>
        <w:pStyle w:val="Sinespaciado"/>
        <w:ind w:left="1080"/>
        <w:jc w:val="both"/>
      </w:pPr>
    </w:p>
    <w:p w:rsidR="001772E3" w:rsidRDefault="001772E3" w:rsidP="001772E3">
      <w:pPr>
        <w:pStyle w:val="Sinespaciado"/>
        <w:ind w:left="720"/>
        <w:jc w:val="both"/>
      </w:pPr>
    </w:p>
    <w:p w:rsidR="001772E3" w:rsidRDefault="001772E3" w:rsidP="001772E3">
      <w:pPr>
        <w:pStyle w:val="Sinespaciado"/>
        <w:ind w:left="720"/>
        <w:jc w:val="both"/>
      </w:pPr>
    </w:p>
    <w:p w:rsidR="001772E3" w:rsidRDefault="001772E3" w:rsidP="001772E3">
      <w:pPr>
        <w:pStyle w:val="Sinespaciado"/>
        <w:jc w:val="both"/>
      </w:pPr>
    </w:p>
    <w:p w:rsidR="001772E3" w:rsidRDefault="001772E3" w:rsidP="001772E3">
      <w:pPr>
        <w:pStyle w:val="Sinespaciado"/>
        <w:jc w:val="both"/>
      </w:pPr>
    </w:p>
    <w:p w:rsidR="001772E3" w:rsidRDefault="001772E3" w:rsidP="001772E3">
      <w:pPr>
        <w:pStyle w:val="Sinespaciado"/>
        <w:jc w:val="both"/>
      </w:pPr>
    </w:p>
    <w:p w:rsidR="001772E3" w:rsidRDefault="001772E3" w:rsidP="001772E3">
      <w:pPr>
        <w:pStyle w:val="Sinespaciado"/>
        <w:jc w:val="both"/>
      </w:pPr>
    </w:p>
    <w:p w:rsidR="001772E3" w:rsidRDefault="001772E3" w:rsidP="001772E3">
      <w:pPr>
        <w:pStyle w:val="Sinespaciado"/>
        <w:jc w:val="both"/>
      </w:pPr>
    </w:p>
    <w:p w:rsidR="001772E3" w:rsidRDefault="001772E3" w:rsidP="001772E3">
      <w:pPr>
        <w:pStyle w:val="Sinespaciado"/>
        <w:jc w:val="both"/>
      </w:pPr>
    </w:p>
    <w:p w:rsidR="001772E3" w:rsidRDefault="001772E3" w:rsidP="001772E3">
      <w:pPr>
        <w:pStyle w:val="Sinespaciado"/>
        <w:jc w:val="both"/>
      </w:pPr>
    </w:p>
    <w:p w:rsidR="001772E3" w:rsidRDefault="001772E3" w:rsidP="001772E3">
      <w:pPr>
        <w:pStyle w:val="Sinespaciado"/>
        <w:jc w:val="both"/>
      </w:pPr>
    </w:p>
    <w:p w:rsidR="001772E3" w:rsidRDefault="001772E3" w:rsidP="001772E3">
      <w:pPr>
        <w:pStyle w:val="Sinespaciado"/>
        <w:jc w:val="both"/>
      </w:pPr>
    </w:p>
    <w:p w:rsidR="001772E3" w:rsidRDefault="001772E3" w:rsidP="001772E3">
      <w:pPr>
        <w:pStyle w:val="Sinespaciado"/>
        <w:jc w:val="both"/>
      </w:pPr>
    </w:p>
    <w:p w:rsidR="00132F19" w:rsidRDefault="00132F19" w:rsidP="00132F19">
      <w:pPr>
        <w:pStyle w:val="Sinespaciado"/>
        <w:ind w:left="720"/>
        <w:jc w:val="both"/>
      </w:pPr>
    </w:p>
    <w:p w:rsidR="00132F19" w:rsidRDefault="00132F19" w:rsidP="00132F19">
      <w:pPr>
        <w:pStyle w:val="Sinespaciado"/>
        <w:ind w:left="720"/>
        <w:jc w:val="both"/>
      </w:pPr>
    </w:p>
    <w:p w:rsidR="004C55F4" w:rsidRDefault="004C55F4" w:rsidP="004C55F4">
      <w:pPr>
        <w:pStyle w:val="Sinespaciado"/>
        <w:jc w:val="both"/>
      </w:pPr>
    </w:p>
    <w:p w:rsidR="004C55F4" w:rsidRDefault="004C55F4" w:rsidP="004C55F4">
      <w:pPr>
        <w:pStyle w:val="Sinespaciado"/>
        <w:jc w:val="both"/>
      </w:pPr>
    </w:p>
    <w:p w:rsidR="001E5974" w:rsidRDefault="001E5974" w:rsidP="001E5974">
      <w:pPr>
        <w:pStyle w:val="Sinespaciado"/>
        <w:ind w:left="720"/>
        <w:jc w:val="both"/>
      </w:pPr>
    </w:p>
    <w:p w:rsidR="00BA5B78" w:rsidRDefault="00BA5B78" w:rsidP="00BA5B78">
      <w:pPr>
        <w:pStyle w:val="Prrafodelista"/>
        <w:rPr>
          <w:rFonts w:ascii="Arial" w:hAnsi="Arial" w:cs="Arial"/>
          <w:sz w:val="24"/>
          <w:szCs w:val="24"/>
        </w:rPr>
      </w:pPr>
    </w:p>
    <w:p w:rsidR="00BA5B78" w:rsidRPr="00BA5B78" w:rsidRDefault="00BA5B78" w:rsidP="00BA5B78">
      <w:pPr>
        <w:pStyle w:val="Sinespaciado"/>
        <w:ind w:left="720"/>
        <w:jc w:val="both"/>
        <w:rPr>
          <w:rFonts w:ascii="Arial" w:hAnsi="Arial" w:cs="Arial"/>
          <w:sz w:val="24"/>
          <w:szCs w:val="24"/>
        </w:rPr>
      </w:pPr>
    </w:p>
    <w:sectPr w:rsidR="00BA5B78" w:rsidRPr="00BA5B78" w:rsidSect="00582B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74334"/>
    <w:multiLevelType w:val="hybridMultilevel"/>
    <w:tmpl w:val="5DEEFBF6"/>
    <w:lvl w:ilvl="0" w:tplc="100A0015">
      <w:start w:val="9"/>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30B60424"/>
    <w:multiLevelType w:val="hybridMultilevel"/>
    <w:tmpl w:val="2292A52C"/>
    <w:lvl w:ilvl="0" w:tplc="100A0015">
      <w:start w:val="9"/>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34125D2F"/>
    <w:multiLevelType w:val="hybridMultilevel"/>
    <w:tmpl w:val="4E36E6A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44442525"/>
    <w:multiLevelType w:val="hybridMultilevel"/>
    <w:tmpl w:val="89AC34A6"/>
    <w:lvl w:ilvl="0" w:tplc="D3282360">
      <w:start w:val="9"/>
      <w:numFmt w:val="upp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4">
    <w:nsid w:val="60EF0103"/>
    <w:multiLevelType w:val="hybridMultilevel"/>
    <w:tmpl w:val="8FBA780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696F17EC"/>
    <w:multiLevelType w:val="hybridMultilevel"/>
    <w:tmpl w:val="115667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7E32277E"/>
    <w:multiLevelType w:val="hybridMultilevel"/>
    <w:tmpl w:val="47EEE57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78"/>
    <w:rsid w:val="0005443C"/>
    <w:rsid w:val="00094F67"/>
    <w:rsid w:val="00132F19"/>
    <w:rsid w:val="0014271B"/>
    <w:rsid w:val="00156EC5"/>
    <w:rsid w:val="001772E3"/>
    <w:rsid w:val="001E5974"/>
    <w:rsid w:val="0020696E"/>
    <w:rsid w:val="00207B33"/>
    <w:rsid w:val="00234415"/>
    <w:rsid w:val="002514A2"/>
    <w:rsid w:val="002A3955"/>
    <w:rsid w:val="002B2C70"/>
    <w:rsid w:val="002E016E"/>
    <w:rsid w:val="00377853"/>
    <w:rsid w:val="004C55F4"/>
    <w:rsid w:val="00516326"/>
    <w:rsid w:val="00521A85"/>
    <w:rsid w:val="00582B6C"/>
    <w:rsid w:val="00806DEA"/>
    <w:rsid w:val="008A4333"/>
    <w:rsid w:val="008A6EDB"/>
    <w:rsid w:val="008E144A"/>
    <w:rsid w:val="008F033C"/>
    <w:rsid w:val="00947130"/>
    <w:rsid w:val="00A011F5"/>
    <w:rsid w:val="00A8559C"/>
    <w:rsid w:val="00AC2289"/>
    <w:rsid w:val="00AF2A49"/>
    <w:rsid w:val="00B234DB"/>
    <w:rsid w:val="00B44915"/>
    <w:rsid w:val="00BA5B78"/>
    <w:rsid w:val="00BB12AE"/>
    <w:rsid w:val="00BB7645"/>
    <w:rsid w:val="00C3069F"/>
    <w:rsid w:val="00C54E3A"/>
    <w:rsid w:val="00CB0554"/>
    <w:rsid w:val="00CB3AD3"/>
    <w:rsid w:val="00D02F6C"/>
    <w:rsid w:val="00D14BF5"/>
    <w:rsid w:val="00DA59FF"/>
    <w:rsid w:val="00DC1B3C"/>
    <w:rsid w:val="00F676AE"/>
    <w:rsid w:val="00F714FD"/>
    <w:rsid w:val="00F93D4A"/>
    <w:rsid w:val="00FE5DC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D87FE-33EB-4588-B86E-1476CABA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B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A5B78"/>
    <w:pPr>
      <w:spacing w:after="0" w:line="240" w:lineRule="auto"/>
    </w:pPr>
  </w:style>
  <w:style w:type="paragraph" w:styleId="Prrafodelista">
    <w:name w:val="List Paragraph"/>
    <w:basedOn w:val="Normal"/>
    <w:uiPriority w:val="34"/>
    <w:qFormat/>
    <w:rsid w:val="00BA5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2218</Words>
  <Characters>12200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BVasquez</dc:creator>
  <cp:lastModifiedBy>Lider</cp:lastModifiedBy>
  <cp:revision>2</cp:revision>
  <dcterms:created xsi:type="dcterms:W3CDTF">2016-06-23T14:31:00Z</dcterms:created>
  <dcterms:modified xsi:type="dcterms:W3CDTF">2016-06-23T14:31:00Z</dcterms:modified>
</cp:coreProperties>
</file>